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55AFA" w14:textId="3B89AFE7" w:rsidR="00BA37C2" w:rsidRPr="007A171D" w:rsidRDefault="00BA37C2" w:rsidP="00BA37C2">
      <w:pPr>
        <w:pStyle w:val="CRCoverPage"/>
        <w:tabs>
          <w:tab w:val="right" w:pos="9639"/>
        </w:tabs>
        <w:spacing w:after="0"/>
        <w:rPr>
          <w:b/>
          <w:noProof/>
          <w:sz w:val="24"/>
        </w:rPr>
      </w:pPr>
      <w:r w:rsidRPr="007A171D">
        <w:rPr>
          <w:b/>
          <w:noProof/>
          <w:sz w:val="24"/>
        </w:rPr>
        <w:t xml:space="preserve">3GPP TSG-RAN WG4 Meeting </w:t>
      </w:r>
      <w:r>
        <w:rPr>
          <w:b/>
          <w:noProof/>
          <w:sz w:val="24"/>
        </w:rPr>
        <w:t>#104bis-e</w:t>
      </w:r>
      <w:r w:rsidRPr="007A171D">
        <w:rPr>
          <w:b/>
          <w:noProof/>
          <w:sz w:val="24"/>
        </w:rPr>
        <w:tab/>
      </w:r>
      <w:r w:rsidR="00D36126" w:rsidRPr="00D36126">
        <w:rPr>
          <w:b/>
          <w:noProof/>
          <w:sz w:val="24"/>
        </w:rPr>
        <w:t>R4-2216434</w:t>
      </w:r>
      <w:bookmarkStart w:id="0" w:name="_GoBack"/>
      <w:bookmarkEnd w:id="0"/>
    </w:p>
    <w:p w14:paraId="0F000D01" w14:textId="77777777" w:rsidR="00BA37C2" w:rsidRPr="00905B0F" w:rsidRDefault="00BA37C2" w:rsidP="00BA37C2">
      <w:pPr>
        <w:pStyle w:val="CRCoverPage"/>
        <w:tabs>
          <w:tab w:val="right" w:pos="9639"/>
        </w:tabs>
        <w:spacing w:after="0"/>
        <w:rPr>
          <w:b/>
          <w:noProof/>
          <w:sz w:val="24"/>
        </w:rPr>
      </w:pPr>
      <w:r>
        <w:rPr>
          <w:rFonts w:eastAsia="Yu Mincho"/>
          <w:b/>
          <w:bCs/>
          <w:noProof/>
          <w:sz w:val="24"/>
          <w:lang w:val="en-US" w:eastAsia="zh-CN"/>
        </w:rPr>
        <w:t>Electronic Meeting,</w:t>
      </w:r>
      <w:r w:rsidRPr="00CF7D98">
        <w:rPr>
          <w:rFonts w:eastAsia="宋体" w:cs="Arial"/>
          <w:b/>
          <w:sz w:val="24"/>
          <w:szCs w:val="24"/>
          <w:lang w:eastAsia="zh-CN"/>
        </w:rPr>
        <w:t xml:space="preserve"> </w:t>
      </w:r>
      <w:r>
        <w:rPr>
          <w:rFonts w:eastAsia="宋体" w:cs="Arial"/>
          <w:b/>
          <w:sz w:val="24"/>
          <w:szCs w:val="24"/>
          <w:lang w:eastAsia="zh-CN"/>
        </w:rPr>
        <w:t>10 – 19 Oct</w:t>
      </w:r>
      <w:r w:rsidRPr="004A029C">
        <w:rPr>
          <w:rFonts w:eastAsia="宋体" w:cs="Arial"/>
          <w:b/>
          <w:sz w:val="24"/>
          <w:szCs w:val="24"/>
          <w:lang w:eastAsia="zh-CN"/>
        </w:rPr>
        <w:t>, 2022</w:t>
      </w:r>
    </w:p>
    <w:p w14:paraId="0FFF8D39" w14:textId="77777777" w:rsidR="00233E8F" w:rsidRDefault="00233E8F" w:rsidP="005B1EEE">
      <w:pPr>
        <w:tabs>
          <w:tab w:val="left" w:pos="2820"/>
        </w:tabs>
        <w:spacing w:after="120"/>
        <w:ind w:left="1985" w:hanging="1985"/>
        <w:rPr>
          <w:rFonts w:ascii="Arial" w:hAnsi="Arial" w:cs="Arial"/>
          <w:b/>
          <w:lang w:eastAsia="ko-KR"/>
        </w:rPr>
      </w:pPr>
    </w:p>
    <w:p w14:paraId="59D97D7A" w14:textId="4FC18298"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CB6B99" w:rsidRPr="00CB6B99">
        <w:rPr>
          <w:rFonts w:ascii="Arial" w:hAnsi="Arial" w:cs="Arial"/>
        </w:rPr>
        <w:t>R18 Discussion on MSD improvement</w:t>
      </w:r>
    </w:p>
    <w:p w14:paraId="07AF8CE3"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14:paraId="74BC9297" w14:textId="645C99C9"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A422E1" w:rsidRPr="00A422E1">
        <w:rPr>
          <w:rFonts w:ascii="Arial" w:hAnsi="Arial" w:cs="Arial"/>
          <w:lang w:val="en-US"/>
        </w:rPr>
        <w:t>6.6.4.1</w:t>
      </w:r>
    </w:p>
    <w:p w14:paraId="0150988E"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0BF93011" w14:textId="77777777" w:rsidR="009F09D7" w:rsidRPr="005F0422" w:rsidRDefault="009F09D7" w:rsidP="009F09D7">
      <w:pPr>
        <w:pBdr>
          <w:bottom w:val="single" w:sz="4" w:space="1" w:color="auto"/>
        </w:pBdr>
        <w:rPr>
          <w:rFonts w:ascii="Arial" w:hAnsi="Arial" w:cs="Arial"/>
          <w:lang w:val="en-US"/>
        </w:rPr>
      </w:pPr>
    </w:p>
    <w:p w14:paraId="71B5C3A8" w14:textId="77777777" w:rsidR="009F09D7" w:rsidRPr="005F0422" w:rsidRDefault="009F09D7" w:rsidP="009F09D7">
      <w:pPr>
        <w:tabs>
          <w:tab w:val="left" w:pos="1530"/>
        </w:tabs>
        <w:ind w:right="936"/>
        <w:rPr>
          <w:rFonts w:ascii="Arial" w:hAnsi="Arial" w:cs="Arial"/>
          <w:color w:val="000000"/>
          <w:lang w:val="en-US" w:eastAsia="ko-KR"/>
        </w:rPr>
      </w:pPr>
    </w:p>
    <w:p w14:paraId="651FF44F" w14:textId="77777777"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15EC6F11" w14:textId="6C4D0653" w:rsidR="002C6946" w:rsidRDefault="00B91849" w:rsidP="004D66E3">
      <w:pPr>
        <w:rPr>
          <w:rFonts w:eastAsia="宋体"/>
          <w:lang w:eastAsia="zh-CN"/>
        </w:rPr>
      </w:pPr>
      <w:r>
        <w:rPr>
          <w:rFonts w:eastAsia="宋体" w:hint="eastAsia"/>
          <w:lang w:eastAsia="zh-CN"/>
        </w:rPr>
        <w:t>In</w:t>
      </w:r>
      <w:r>
        <w:rPr>
          <w:rFonts w:eastAsia="宋体"/>
          <w:lang w:eastAsia="zh-CN"/>
        </w:rPr>
        <w:t xml:space="preserve"> Rel-18, </w:t>
      </w:r>
      <w:r w:rsidR="00296189">
        <w:rPr>
          <w:rFonts w:eastAsia="宋体" w:hint="eastAsia"/>
          <w:lang w:eastAsia="zh-CN"/>
        </w:rPr>
        <w:t>low</w:t>
      </w:r>
      <w:r w:rsidR="00296189">
        <w:rPr>
          <w:rFonts w:eastAsia="宋体"/>
          <w:lang w:eastAsia="zh-CN"/>
        </w:rPr>
        <w:t xml:space="preserve">er MSD is one of the targets for FR1 enhancement WI, and the objectives </w:t>
      </w:r>
      <w:r w:rsidR="00E74D6D">
        <w:rPr>
          <w:rFonts w:eastAsia="宋体"/>
          <w:lang w:eastAsia="zh-CN"/>
        </w:rPr>
        <w:t xml:space="preserve">as below </w:t>
      </w:r>
      <w:r w:rsidR="00296189">
        <w:rPr>
          <w:rFonts w:eastAsia="宋体"/>
          <w:lang w:eastAsia="zh-CN"/>
        </w:rPr>
        <w:t>from WID</w:t>
      </w:r>
      <w:r w:rsidR="00C9028A">
        <w:rPr>
          <w:rFonts w:eastAsia="宋体"/>
          <w:lang w:eastAsia="zh-CN"/>
        </w:rPr>
        <w:t xml:space="preserve"> [1]</w:t>
      </w:r>
      <w:r w:rsidR="00E745C4">
        <w:rPr>
          <w:rFonts w:eastAsia="宋体"/>
          <w:lang w:eastAsia="zh-CN"/>
        </w:rPr>
        <w:t xml:space="preserve">. </w:t>
      </w:r>
      <w:r w:rsidR="00296189">
        <w:rPr>
          <w:rFonts w:eastAsia="宋体"/>
          <w:lang w:eastAsia="zh-CN"/>
        </w:rPr>
        <w:t>This paper will discuss th</w:t>
      </w:r>
      <w:r w:rsidR="00E74D6D">
        <w:rPr>
          <w:rFonts w:eastAsia="宋体"/>
          <w:lang w:eastAsia="zh-CN"/>
        </w:rPr>
        <w:t>is</w:t>
      </w:r>
      <w:r w:rsidR="00BB582E">
        <w:rPr>
          <w:rFonts w:eastAsia="宋体"/>
          <w:lang w:eastAsia="zh-CN"/>
        </w:rPr>
        <w:t xml:space="preserve"> </w:t>
      </w:r>
      <w:r w:rsidR="00296189">
        <w:rPr>
          <w:rFonts w:eastAsia="宋体"/>
          <w:lang w:eastAsia="zh-CN"/>
        </w:rPr>
        <w:t>aspect.</w:t>
      </w:r>
    </w:p>
    <w:p w14:paraId="12DFD78E" w14:textId="305D1B3C" w:rsidR="00E74D6D" w:rsidRDefault="00E74D6D" w:rsidP="004D66E3">
      <w:pPr>
        <w:rPr>
          <w:rFonts w:eastAsia="宋体"/>
          <w:lang w:eastAsia="zh-CN"/>
        </w:rPr>
      </w:pPr>
    </w:p>
    <w:tbl>
      <w:tblPr>
        <w:tblStyle w:val="ab"/>
        <w:tblW w:w="0" w:type="auto"/>
        <w:tblLook w:val="04A0" w:firstRow="1" w:lastRow="0" w:firstColumn="1" w:lastColumn="0" w:noHBand="0" w:noVBand="1"/>
      </w:tblPr>
      <w:tblGrid>
        <w:gridCol w:w="9855"/>
      </w:tblGrid>
      <w:tr w:rsidR="00E74D6D" w14:paraId="20999A6D" w14:textId="77777777" w:rsidTr="00E74D6D">
        <w:tc>
          <w:tcPr>
            <w:tcW w:w="9855" w:type="dxa"/>
          </w:tcPr>
          <w:p w14:paraId="3FC6178C" w14:textId="77777777" w:rsidR="00E74D6D" w:rsidRPr="00E74D6D" w:rsidRDefault="00E74D6D" w:rsidP="00E74D6D">
            <w:pPr>
              <w:rPr>
                <w:b/>
              </w:rPr>
            </w:pPr>
            <w:r w:rsidRPr="00E74D6D">
              <w:rPr>
                <w:rFonts w:hint="eastAsia"/>
                <w:b/>
              </w:rPr>
              <w:t xml:space="preserve">Investigate the feasibility of lower MSD for inter-band CA/EN-DC/DC combinations </w:t>
            </w:r>
            <w:r w:rsidRPr="00E74D6D">
              <w:rPr>
                <w:b/>
              </w:rPr>
              <w:t>[</w:t>
            </w:r>
            <w:r w:rsidRPr="00E74D6D">
              <w:rPr>
                <w:rFonts w:hint="eastAsia"/>
                <w:b/>
              </w:rPr>
              <w:t>RAN4</w:t>
            </w:r>
            <w:r w:rsidRPr="00E74D6D">
              <w:rPr>
                <w:b/>
              </w:rPr>
              <w:t>]</w:t>
            </w:r>
          </w:p>
          <w:p w14:paraId="2D82286F" w14:textId="77777777" w:rsidR="00E74D6D" w:rsidRPr="00E74D6D" w:rsidRDefault="00E74D6D" w:rsidP="00E74D6D">
            <w:pPr>
              <w:numPr>
                <w:ilvl w:val="0"/>
                <w:numId w:val="46"/>
              </w:numPr>
              <w:overflowPunct w:val="0"/>
              <w:autoSpaceDE w:val="0"/>
              <w:autoSpaceDN w:val="0"/>
              <w:adjustRightInd w:val="0"/>
              <w:textAlignment w:val="baseline"/>
            </w:pPr>
            <w:r w:rsidRPr="00E74D6D">
              <w:t>Select a limited set of band combinations (2-4 combinations) to cover all types of MSD (harmonic, harmonic mixing, IMD and cross band isolation)</w:t>
            </w:r>
          </w:p>
          <w:p w14:paraId="7555E43E" w14:textId="77777777" w:rsidR="00E74D6D" w:rsidRPr="00E74D6D" w:rsidRDefault="00E74D6D" w:rsidP="00E74D6D">
            <w:pPr>
              <w:numPr>
                <w:ilvl w:val="0"/>
                <w:numId w:val="46"/>
              </w:numPr>
              <w:overflowPunct w:val="0"/>
              <w:autoSpaceDE w:val="0"/>
              <w:autoSpaceDN w:val="0"/>
              <w:adjustRightInd w:val="0"/>
              <w:textAlignment w:val="baseline"/>
            </w:pPr>
            <w:r w:rsidRPr="00E74D6D">
              <w:t>Study how the MSD performance can be improved for the example band combinations</w:t>
            </w:r>
          </w:p>
          <w:p w14:paraId="7B220805" w14:textId="77777777" w:rsidR="00E74D6D" w:rsidRPr="00E74D6D" w:rsidRDefault="00E74D6D" w:rsidP="00E74D6D">
            <w:pPr>
              <w:numPr>
                <w:ilvl w:val="0"/>
                <w:numId w:val="46"/>
              </w:numPr>
              <w:overflowPunct w:val="0"/>
              <w:autoSpaceDE w:val="0"/>
              <w:autoSpaceDN w:val="0"/>
              <w:adjustRightInd w:val="0"/>
              <w:textAlignment w:val="baseline"/>
            </w:pPr>
            <w:r w:rsidRPr="00E74D6D">
              <w:t>Study of MSD improvement with different MSD sources (harmonics, IMD2/3/4/5, cross band isolation and harmonic mixing)</w:t>
            </w:r>
          </w:p>
          <w:p w14:paraId="6BDD3726" w14:textId="1310AFDF" w:rsidR="00E74D6D" w:rsidRPr="00E74D6D" w:rsidRDefault="00E74D6D" w:rsidP="004D66E3">
            <w:pPr>
              <w:numPr>
                <w:ilvl w:val="0"/>
                <w:numId w:val="46"/>
              </w:numPr>
              <w:overflowPunct w:val="0"/>
              <w:autoSpaceDE w:val="0"/>
              <w:autoSpaceDN w:val="0"/>
              <w:adjustRightInd w:val="0"/>
              <w:textAlignment w:val="baseline"/>
            </w:pPr>
            <w:r w:rsidRPr="00E74D6D">
              <w:t>Study the feasibility of and options for allowing a UE to signal improved lower MSD performance capability for combinations where MSD is allowed</w:t>
            </w:r>
          </w:p>
        </w:tc>
      </w:tr>
    </w:tbl>
    <w:p w14:paraId="2A6D9606" w14:textId="77777777" w:rsidR="00240C9F" w:rsidRPr="000E3A1D" w:rsidRDefault="00240C9F" w:rsidP="004D66E3">
      <w:pPr>
        <w:rPr>
          <w:rFonts w:eastAsia="宋体"/>
          <w:lang w:eastAsia="zh-CN"/>
        </w:rPr>
      </w:pPr>
    </w:p>
    <w:p w14:paraId="49213C85" w14:textId="398D8F06"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542DC8CC" w14:textId="77777777" w:rsidR="00DC7D62" w:rsidRDefault="00DC7D62" w:rsidP="00DC7D62">
      <w:pPr>
        <w:rPr>
          <w:rFonts w:eastAsia="宋体"/>
          <w:lang w:val="en-US" w:eastAsia="zh-CN"/>
        </w:rPr>
      </w:pPr>
      <w:r>
        <w:rPr>
          <w:rFonts w:eastAsia="宋体"/>
          <w:lang w:val="en-US" w:eastAsia="zh-CN"/>
        </w:rPr>
        <w:t xml:space="preserve">In last meeting, the improved component assumptions are captured in WF [2] shown in below table. </w:t>
      </w:r>
    </w:p>
    <w:p w14:paraId="7B7D2BFF" w14:textId="77777777" w:rsidR="00DC7D62" w:rsidRDefault="00DC7D62" w:rsidP="00DC7D62">
      <w:pPr>
        <w:rPr>
          <w:rFonts w:eastAsia="宋体"/>
          <w:lang w:val="en-US" w:eastAsia="zh-CN"/>
        </w:rPr>
      </w:pPr>
    </w:p>
    <w:tbl>
      <w:tblPr>
        <w:tblStyle w:val="ab"/>
        <w:tblW w:w="0" w:type="auto"/>
        <w:tblLook w:val="04A0" w:firstRow="1" w:lastRow="0" w:firstColumn="1" w:lastColumn="0" w:noHBand="0" w:noVBand="1"/>
      </w:tblPr>
      <w:tblGrid>
        <w:gridCol w:w="9855"/>
      </w:tblGrid>
      <w:tr w:rsidR="00DC7D62" w14:paraId="524DE62E" w14:textId="77777777" w:rsidTr="00140779">
        <w:tc>
          <w:tcPr>
            <w:tcW w:w="9855" w:type="dxa"/>
          </w:tcPr>
          <w:p w14:paraId="0C0DD970" w14:textId="77777777" w:rsidR="00DC7D62" w:rsidRPr="00E74D6D" w:rsidRDefault="00DC7D62" w:rsidP="00140779">
            <w:pPr>
              <w:rPr>
                <w:b/>
              </w:rPr>
            </w:pPr>
            <w:r w:rsidRPr="00E74D6D">
              <w:rPr>
                <w:b/>
              </w:rPr>
              <w:t>RF component assumptions and methods for lower MSD analysis</w:t>
            </w:r>
          </w:p>
          <w:p w14:paraId="0A5B64A6" w14:textId="77777777" w:rsidR="00DC7D62" w:rsidRPr="00E74D6D" w:rsidRDefault="00DC7D62" w:rsidP="00140779">
            <w:r w:rsidRPr="00E74D6D">
              <w:rPr>
                <w:b/>
              </w:rPr>
              <w:t xml:space="preserve">&lt; WF Agreed in GTW2 &gt;: </w:t>
            </w:r>
            <w:r w:rsidRPr="00E74D6D">
              <w:t>The following assumptions and methods can be considered for the MSD study in next meeting.</w:t>
            </w:r>
          </w:p>
          <w:p w14:paraId="6F30E84D" w14:textId="77777777" w:rsidR="00DC7D62" w:rsidRPr="00E74D6D" w:rsidRDefault="00DC7D62" w:rsidP="00140779">
            <w:pPr>
              <w:widowControl w:val="0"/>
              <w:numPr>
                <w:ilvl w:val="0"/>
                <w:numId w:val="47"/>
              </w:numPr>
            </w:pPr>
            <w:r w:rsidRPr="00E74D6D">
              <w:t>Antenna isolation: 10~20dB</w:t>
            </w:r>
          </w:p>
          <w:p w14:paraId="424CD46C" w14:textId="77777777" w:rsidR="00DC7D62" w:rsidRPr="00E74D6D" w:rsidRDefault="00DC7D62" w:rsidP="00140779">
            <w:pPr>
              <w:widowControl w:val="0"/>
              <w:numPr>
                <w:ilvl w:val="0"/>
                <w:numId w:val="47"/>
              </w:numPr>
            </w:pPr>
            <w:r w:rsidRPr="00E74D6D">
              <w:t xml:space="preserve">PCB isolation: &gt;/= 60dB, </w:t>
            </w:r>
          </w:p>
          <w:p w14:paraId="187E1638" w14:textId="77777777" w:rsidR="00DC7D62" w:rsidRPr="00E74D6D" w:rsidRDefault="00DC7D62" w:rsidP="00140779">
            <w:pPr>
              <w:widowControl w:val="0"/>
              <w:numPr>
                <w:ilvl w:val="0"/>
                <w:numId w:val="47"/>
              </w:numPr>
            </w:pPr>
            <w:r w:rsidRPr="00E74D6D">
              <w:t>Other parameters, e.g. RF component linearity, diplexer/duplexer/filter rejection, etc. up to the choice of companies</w:t>
            </w:r>
          </w:p>
          <w:p w14:paraId="382713CC" w14:textId="77777777" w:rsidR="00DC7D62" w:rsidRPr="00E74D6D" w:rsidRDefault="00DC7D62" w:rsidP="00140779">
            <w:pPr>
              <w:widowControl w:val="0"/>
              <w:numPr>
                <w:ilvl w:val="0"/>
                <w:numId w:val="47"/>
              </w:numPr>
            </w:pPr>
            <w:r w:rsidRPr="00E74D6D">
              <w:t>Other values for parameters are not precluded.</w:t>
            </w:r>
          </w:p>
          <w:p w14:paraId="4E2F4E74" w14:textId="77777777" w:rsidR="00DC7D62" w:rsidRPr="00E74D6D" w:rsidRDefault="00DC7D62" w:rsidP="00140779">
            <w:pPr>
              <w:widowControl w:val="0"/>
              <w:numPr>
                <w:ilvl w:val="0"/>
                <w:numId w:val="47"/>
              </w:numPr>
            </w:pPr>
            <w:r w:rsidRPr="00E74D6D">
              <w:t>For the MSD study, the parameters used in the analysis should be provided</w:t>
            </w:r>
          </w:p>
          <w:p w14:paraId="07E18DB6" w14:textId="77777777" w:rsidR="00DC7D62" w:rsidRPr="00E74D6D" w:rsidRDefault="00DC7D62" w:rsidP="00140779">
            <w:pPr>
              <w:widowControl w:val="0"/>
              <w:numPr>
                <w:ilvl w:val="0"/>
                <w:numId w:val="47"/>
              </w:numPr>
            </w:pPr>
            <w:r w:rsidRPr="00E74D6D">
              <w:t>MSD reduction via UL power back-off is FFS, depending on further inputs and clarification in next meeting</w:t>
            </w:r>
          </w:p>
          <w:p w14:paraId="73064339" w14:textId="77777777" w:rsidR="00DC7D62" w:rsidRDefault="00DC7D62" w:rsidP="00140779">
            <w:pPr>
              <w:rPr>
                <w:rFonts w:eastAsia="宋体"/>
                <w:lang w:val="en-US" w:eastAsia="zh-CN"/>
              </w:rPr>
            </w:pPr>
            <w:r w:rsidRPr="00E74D6D">
              <w:t>Note: It is understood that practical implementations usually make different design trade-offs. The optimal values are unlikely to be achieved for all RF parameters and/or all band combinations simultaneously. And the feasibility for PCB isolation values can be discussed.</w:t>
            </w:r>
          </w:p>
        </w:tc>
      </w:tr>
    </w:tbl>
    <w:p w14:paraId="118451F3" w14:textId="77777777" w:rsidR="00DC7D62" w:rsidRDefault="00DC7D62" w:rsidP="00DC7D62">
      <w:pPr>
        <w:rPr>
          <w:rFonts w:eastAsia="宋体"/>
          <w:lang w:val="en-US" w:eastAsia="zh-CN"/>
        </w:rPr>
      </w:pPr>
    </w:p>
    <w:p w14:paraId="1C488596" w14:textId="77777777" w:rsidR="00DC7D62" w:rsidRDefault="00DC7D62" w:rsidP="00DC7D62">
      <w:pPr>
        <w:rPr>
          <w:rFonts w:eastAsia="宋体"/>
          <w:lang w:val="en-US" w:eastAsia="zh-CN"/>
        </w:rPr>
      </w:pPr>
      <w:r>
        <w:rPr>
          <w:rFonts w:eastAsia="宋体"/>
          <w:lang w:val="en-US" w:eastAsia="zh-CN"/>
        </w:rPr>
        <w:t xml:space="preserve">It is no doubt that in this meeting, companies will provide the analysis based on the assumptions they choose and the values are expected to be spread in a wide range. Then </w:t>
      </w:r>
      <w:bookmarkStart w:id="3" w:name="_Hlk115445396"/>
      <w:r>
        <w:rPr>
          <w:rFonts w:eastAsia="宋体"/>
          <w:lang w:val="en-US" w:eastAsia="zh-CN"/>
        </w:rPr>
        <w:t>what will do with that also depends on what is the target of this study. However, it is not quite clear in the WID, since it only task RAN4 to “</w:t>
      </w:r>
      <w:r w:rsidRPr="00E74D6D">
        <w:rPr>
          <w:i/>
          <w:lang w:val="en-US"/>
        </w:rPr>
        <w:t>S</w:t>
      </w:r>
      <w:proofErr w:type="spellStart"/>
      <w:r w:rsidRPr="00E74D6D">
        <w:rPr>
          <w:i/>
        </w:rPr>
        <w:t>tudy</w:t>
      </w:r>
      <w:proofErr w:type="spellEnd"/>
      <w:r w:rsidRPr="00E74D6D">
        <w:rPr>
          <w:i/>
        </w:rPr>
        <w:t xml:space="preserve"> how the MSD performance can be improved</w:t>
      </w:r>
      <w:r>
        <w:rPr>
          <w:rFonts w:eastAsia="宋体"/>
          <w:lang w:val="en-US" w:eastAsia="zh-CN"/>
        </w:rPr>
        <w:t xml:space="preserve">”. </w:t>
      </w:r>
      <w:bookmarkEnd w:id="3"/>
    </w:p>
    <w:p w14:paraId="253988B6" w14:textId="77777777" w:rsidR="00DC7D62" w:rsidRDefault="00DC7D62" w:rsidP="00DC7D62">
      <w:pPr>
        <w:rPr>
          <w:rFonts w:eastAsia="宋体"/>
          <w:lang w:val="en-US" w:eastAsia="zh-CN"/>
        </w:rPr>
      </w:pPr>
    </w:p>
    <w:p w14:paraId="2B3E70F4" w14:textId="02C6B22F" w:rsidR="00DC7D62" w:rsidRDefault="00DC7D62" w:rsidP="00DC7D62">
      <w:pPr>
        <w:rPr>
          <w:rFonts w:eastAsia="宋体"/>
          <w:lang w:val="en-US" w:eastAsia="zh-CN"/>
        </w:rPr>
      </w:pPr>
      <w:r>
        <w:rPr>
          <w:rFonts w:eastAsia="宋体"/>
          <w:lang w:val="en-US" w:eastAsia="zh-CN"/>
        </w:rPr>
        <w:t>If the target of MSD improvement study is only for study purpose which is used to</w:t>
      </w:r>
      <w:r w:rsidR="00A02E64">
        <w:rPr>
          <w:rFonts w:eastAsia="宋体"/>
          <w:lang w:val="en-US" w:eastAsia="zh-CN"/>
        </w:rPr>
        <w:t xml:space="preserve"> justify </w:t>
      </w:r>
      <w:bookmarkStart w:id="4" w:name="_Hlk115445617"/>
      <w:r w:rsidR="00A02E64">
        <w:rPr>
          <w:rFonts w:eastAsia="宋体"/>
          <w:lang w:val="en-US" w:eastAsia="zh-CN"/>
        </w:rPr>
        <w:t xml:space="preserve">the necessity of MSD reporting </w:t>
      </w:r>
      <w:r>
        <w:rPr>
          <w:rFonts w:eastAsia="宋体"/>
          <w:lang w:val="en-US" w:eastAsia="zh-CN"/>
        </w:rPr>
        <w:t>signaling design</w:t>
      </w:r>
      <w:bookmarkEnd w:id="4"/>
      <w:r>
        <w:rPr>
          <w:rFonts w:eastAsia="宋体"/>
          <w:lang w:val="en-US" w:eastAsia="zh-CN"/>
        </w:rPr>
        <w:t xml:space="preserve">, then RAN4 doesn’t need to consider how the </w:t>
      </w:r>
      <w:r w:rsidR="00A02E64">
        <w:rPr>
          <w:rFonts w:eastAsia="宋体"/>
          <w:lang w:val="en-US" w:eastAsia="zh-CN"/>
        </w:rPr>
        <w:t xml:space="preserve">improved MSD study will impact the </w:t>
      </w:r>
      <w:r>
        <w:rPr>
          <w:rFonts w:eastAsia="宋体"/>
          <w:lang w:val="en-US" w:eastAsia="zh-CN"/>
        </w:rPr>
        <w:t>current minimum requirements, though it was agreed in last meeting that “</w:t>
      </w:r>
      <w:r w:rsidRPr="00A72468">
        <w:rPr>
          <w:rFonts w:eastAsia="宋体"/>
          <w:i/>
          <w:lang w:val="en-US" w:eastAsia="zh-CN"/>
        </w:rPr>
        <w:t>The minimum requirements in the specification shall be kept unchanged for the lower MSD study</w:t>
      </w:r>
      <w:r>
        <w:rPr>
          <w:rFonts w:eastAsia="宋体"/>
          <w:lang w:val="en-US" w:eastAsia="zh-CN"/>
        </w:rPr>
        <w:t xml:space="preserve">”. </w:t>
      </w:r>
      <w:r w:rsidR="00BF6988">
        <w:rPr>
          <w:rFonts w:eastAsia="宋体"/>
          <w:lang w:val="en-US" w:eastAsia="zh-CN"/>
        </w:rPr>
        <w:t xml:space="preserve">And the justification can be done as long as there </w:t>
      </w:r>
      <w:r w:rsidR="000E4877">
        <w:rPr>
          <w:rFonts w:eastAsia="宋体"/>
          <w:lang w:val="en-US" w:eastAsia="zh-CN"/>
        </w:rPr>
        <w:t>are</w:t>
      </w:r>
      <w:r w:rsidR="00BF6988">
        <w:rPr>
          <w:rFonts w:eastAsia="宋体"/>
          <w:lang w:val="en-US" w:eastAsia="zh-CN"/>
        </w:rPr>
        <w:t xml:space="preserve"> UE</w:t>
      </w:r>
      <w:r w:rsidR="000E4877">
        <w:rPr>
          <w:rFonts w:eastAsia="宋体"/>
          <w:lang w:val="en-US" w:eastAsia="zh-CN"/>
        </w:rPr>
        <w:t>s</w:t>
      </w:r>
      <w:r w:rsidR="00BF6988">
        <w:rPr>
          <w:rFonts w:eastAsia="宋体"/>
          <w:lang w:val="en-US" w:eastAsia="zh-CN"/>
        </w:rPr>
        <w:t xml:space="preserve"> can achieve good MSD.</w:t>
      </w:r>
    </w:p>
    <w:p w14:paraId="15801B62" w14:textId="77777777" w:rsidR="00DC7D62" w:rsidRDefault="00DC7D62" w:rsidP="00DC7D62">
      <w:pPr>
        <w:rPr>
          <w:rFonts w:eastAsia="宋体"/>
          <w:lang w:val="en-US" w:eastAsia="zh-CN"/>
        </w:rPr>
      </w:pPr>
    </w:p>
    <w:p w14:paraId="6EA730CD" w14:textId="0A04E893" w:rsidR="00DC7D62" w:rsidRDefault="00DC7D62" w:rsidP="00DC7D62">
      <w:pPr>
        <w:rPr>
          <w:rFonts w:eastAsia="宋体"/>
          <w:lang w:val="en-US" w:eastAsia="zh-CN"/>
        </w:rPr>
      </w:pPr>
      <w:r>
        <w:rPr>
          <w:rFonts w:eastAsia="宋体" w:hint="eastAsia"/>
          <w:lang w:val="en-US" w:eastAsia="zh-CN"/>
        </w:rPr>
        <w:t>If</w:t>
      </w:r>
      <w:r>
        <w:rPr>
          <w:rFonts w:eastAsia="宋体"/>
          <w:lang w:val="en-US" w:eastAsia="zh-CN"/>
        </w:rPr>
        <w:t xml:space="preserve"> the target of MSD improvement study is to define another set of requirements in RAN4, then RAN4 need to</w:t>
      </w:r>
      <w:r w:rsidR="00674B7E">
        <w:rPr>
          <w:rFonts w:eastAsia="宋体"/>
          <w:lang w:val="en-US" w:eastAsia="zh-CN"/>
        </w:rPr>
        <w:t xml:space="preserve"> be careful about what UE can achieve and</w:t>
      </w:r>
      <w:r>
        <w:rPr>
          <w:rFonts w:eastAsia="宋体"/>
          <w:lang w:val="en-US" w:eastAsia="zh-CN"/>
        </w:rPr>
        <w:t xml:space="preserve"> converge </w:t>
      </w:r>
      <w:r w:rsidR="00674B7E">
        <w:rPr>
          <w:rFonts w:eastAsia="宋体"/>
          <w:lang w:val="en-US" w:eastAsia="zh-CN"/>
        </w:rPr>
        <w:t xml:space="preserve">a single </w:t>
      </w:r>
      <w:r>
        <w:rPr>
          <w:rFonts w:eastAsia="宋体"/>
          <w:lang w:val="en-US" w:eastAsia="zh-CN"/>
        </w:rPr>
        <w:t>improved MSD for a band combination</w:t>
      </w:r>
      <w:r w:rsidR="00674B7E">
        <w:rPr>
          <w:rFonts w:eastAsia="宋体"/>
          <w:lang w:val="en-US" w:eastAsia="zh-CN"/>
        </w:rPr>
        <w:t xml:space="preserve"> on top of the minimum requirements</w:t>
      </w:r>
      <w:r>
        <w:rPr>
          <w:rFonts w:eastAsia="宋体"/>
          <w:lang w:val="en-US" w:eastAsia="zh-CN"/>
        </w:rPr>
        <w:t>.</w:t>
      </w:r>
      <w:r w:rsidR="00BF6988">
        <w:rPr>
          <w:rFonts w:eastAsia="宋体"/>
          <w:lang w:val="en-US" w:eastAsia="zh-CN"/>
        </w:rPr>
        <w:t xml:space="preserve"> This may need more efforts to get consensus on what is a reasonable requirement to be defined in RAN4.</w:t>
      </w:r>
    </w:p>
    <w:p w14:paraId="55B54022" w14:textId="77777777" w:rsidR="00674B7E" w:rsidRDefault="00674B7E" w:rsidP="00DC7D62">
      <w:pPr>
        <w:rPr>
          <w:rFonts w:eastAsia="宋体"/>
          <w:lang w:val="en-US" w:eastAsia="zh-CN"/>
        </w:rPr>
      </w:pPr>
    </w:p>
    <w:p w14:paraId="43614334" w14:textId="3472FD06" w:rsidR="0081085E" w:rsidRDefault="00B23C0A" w:rsidP="00B23C0A">
      <w:pPr>
        <w:ind w:left="1418" w:hangingChars="709" w:hanging="1418"/>
        <w:rPr>
          <w:rFonts w:eastAsia="等线"/>
          <w:b/>
          <w:lang w:val="en-US" w:eastAsia="zh-CN"/>
        </w:rPr>
      </w:pPr>
      <w:r w:rsidRPr="00B77F43">
        <w:rPr>
          <w:rFonts w:eastAsia="等线"/>
          <w:b/>
          <w:lang w:val="en-US" w:eastAsia="zh-CN"/>
        </w:rPr>
        <w:t>Observation</w:t>
      </w:r>
      <w:r w:rsidRPr="00B77F43">
        <w:rPr>
          <w:rFonts w:eastAsia="等线" w:hint="eastAsia"/>
          <w:b/>
          <w:lang w:val="en-US" w:eastAsia="zh-CN"/>
        </w:rPr>
        <w:t xml:space="preserve"> </w:t>
      </w:r>
      <w:r w:rsidRPr="00B77F43">
        <w:rPr>
          <w:rFonts w:eastAsia="等线"/>
          <w:b/>
          <w:lang w:val="en-US" w:eastAsia="zh-CN"/>
        </w:rPr>
        <w:t>1</w:t>
      </w:r>
      <w:r w:rsidRPr="00B77F43">
        <w:rPr>
          <w:rFonts w:eastAsia="等线" w:hint="eastAsia"/>
          <w:b/>
          <w:lang w:val="en-US" w:eastAsia="zh-CN"/>
        </w:rPr>
        <w:t xml:space="preserve">: </w:t>
      </w:r>
      <w:r w:rsidRPr="00B77F43">
        <w:rPr>
          <w:rFonts w:eastAsia="等线"/>
          <w:b/>
          <w:lang w:val="en-US" w:eastAsia="zh-CN"/>
        </w:rPr>
        <w:t xml:space="preserve">  </w:t>
      </w:r>
      <w:r w:rsidR="0081085E">
        <w:rPr>
          <w:rFonts w:eastAsia="等线"/>
          <w:b/>
          <w:lang w:val="en-US" w:eastAsia="zh-CN"/>
        </w:rPr>
        <w:t>T</w:t>
      </w:r>
      <w:r w:rsidRPr="00B23C0A">
        <w:rPr>
          <w:rFonts w:eastAsia="等线"/>
          <w:b/>
          <w:lang w:val="en-US" w:eastAsia="zh-CN"/>
        </w:rPr>
        <w:t xml:space="preserve">he target of this </w:t>
      </w:r>
      <w:r w:rsidR="0081085E">
        <w:rPr>
          <w:rFonts w:eastAsia="等线"/>
          <w:b/>
          <w:lang w:val="en-US" w:eastAsia="zh-CN"/>
        </w:rPr>
        <w:t xml:space="preserve">improvement </w:t>
      </w:r>
      <w:r w:rsidRPr="00B23C0A">
        <w:rPr>
          <w:rFonts w:eastAsia="等线"/>
          <w:b/>
          <w:lang w:val="en-US" w:eastAsia="zh-CN"/>
        </w:rPr>
        <w:t>study</w:t>
      </w:r>
      <w:r w:rsidR="0081085E">
        <w:rPr>
          <w:rFonts w:eastAsia="等线"/>
          <w:b/>
          <w:lang w:val="en-US" w:eastAsia="zh-CN"/>
        </w:rPr>
        <w:t xml:space="preserve"> </w:t>
      </w:r>
      <w:r w:rsidR="0081085E" w:rsidRPr="00B23C0A">
        <w:rPr>
          <w:rFonts w:eastAsia="等线"/>
          <w:b/>
          <w:lang w:val="en-US" w:eastAsia="zh-CN"/>
        </w:rPr>
        <w:t>is not quite clear in the WID</w:t>
      </w:r>
      <w:r w:rsidR="0081085E">
        <w:rPr>
          <w:rFonts w:eastAsia="等线"/>
          <w:b/>
          <w:lang w:val="en-US" w:eastAsia="zh-CN"/>
        </w:rPr>
        <w:t>, whether it is to justify the</w:t>
      </w:r>
      <w:r w:rsidR="001339C1" w:rsidRPr="001339C1">
        <w:t xml:space="preserve"> </w:t>
      </w:r>
      <w:r w:rsidR="001339C1" w:rsidRPr="001339C1">
        <w:rPr>
          <w:rFonts w:eastAsia="等线"/>
          <w:b/>
          <w:lang w:val="en-US" w:eastAsia="zh-CN"/>
        </w:rPr>
        <w:t>necessity of MSD reporting signaling design</w:t>
      </w:r>
      <w:r w:rsidR="001339C1">
        <w:rPr>
          <w:rFonts w:eastAsia="等线"/>
          <w:b/>
          <w:lang w:val="en-US" w:eastAsia="zh-CN"/>
        </w:rPr>
        <w:t xml:space="preserve">, or </w:t>
      </w:r>
      <w:r w:rsidR="001339C1" w:rsidRPr="001339C1">
        <w:rPr>
          <w:rFonts w:eastAsia="等线"/>
          <w:b/>
          <w:lang w:val="en-US" w:eastAsia="zh-CN"/>
        </w:rPr>
        <w:t>to define another set of requirements in RAN4</w:t>
      </w:r>
      <w:r w:rsidR="001339C1">
        <w:rPr>
          <w:rFonts w:eastAsia="等线"/>
          <w:b/>
          <w:lang w:val="en-US" w:eastAsia="zh-CN"/>
        </w:rPr>
        <w:t>.</w:t>
      </w:r>
    </w:p>
    <w:p w14:paraId="06B4BB31" w14:textId="77777777" w:rsidR="00DC7D62" w:rsidRPr="00DC7D62" w:rsidRDefault="00DC7D62" w:rsidP="00DC7D62">
      <w:pPr>
        <w:rPr>
          <w:rFonts w:eastAsiaTheme="minorEastAsia"/>
          <w:lang w:val="en-US" w:eastAsia="zh-CN"/>
        </w:rPr>
      </w:pPr>
    </w:p>
    <w:p w14:paraId="2DC3E9DD" w14:textId="2413BF50" w:rsidR="00DC7D62" w:rsidRDefault="00B23C0A" w:rsidP="00AF3A7F">
      <w:pPr>
        <w:rPr>
          <w:rFonts w:eastAsia="宋体"/>
          <w:lang w:val="en-US" w:eastAsia="zh-CN"/>
        </w:rPr>
      </w:pPr>
      <w:r>
        <w:rPr>
          <w:rFonts w:eastAsia="宋体"/>
          <w:lang w:val="en-US" w:eastAsia="zh-CN"/>
        </w:rPr>
        <w:lastRenderedPageBreak/>
        <w:t>Besides, i</w:t>
      </w:r>
      <w:r w:rsidR="000938B6">
        <w:rPr>
          <w:rFonts w:eastAsia="宋体"/>
          <w:lang w:val="en-US" w:eastAsia="zh-CN"/>
        </w:rPr>
        <w:t>n the WID</w:t>
      </w:r>
      <w:r w:rsidR="000A5051">
        <w:rPr>
          <w:rFonts w:eastAsia="宋体"/>
          <w:lang w:val="en-US" w:eastAsia="zh-CN"/>
        </w:rPr>
        <w:t xml:space="preserve">, </w:t>
      </w:r>
      <w:bookmarkStart w:id="5" w:name="_Hlk115106877"/>
      <w:r w:rsidR="000A5051">
        <w:rPr>
          <w:rFonts w:eastAsia="宋体"/>
          <w:lang w:val="en-US" w:eastAsia="zh-CN"/>
        </w:rPr>
        <w:t xml:space="preserve">MSD improvement study </w:t>
      </w:r>
      <w:bookmarkEnd w:id="5"/>
      <w:r w:rsidR="001F4AB9">
        <w:rPr>
          <w:rFonts w:eastAsia="宋体"/>
          <w:lang w:val="en-US" w:eastAsia="zh-CN"/>
        </w:rPr>
        <w:t>and signaling design are two</w:t>
      </w:r>
      <w:r w:rsidR="000A5051">
        <w:rPr>
          <w:rFonts w:eastAsia="宋体"/>
          <w:lang w:val="en-US" w:eastAsia="zh-CN"/>
        </w:rPr>
        <w:t xml:space="preserve"> main objectives. MSD improvement </w:t>
      </w:r>
      <w:r w:rsidR="00E74D6D">
        <w:rPr>
          <w:rFonts w:eastAsia="宋体"/>
          <w:lang w:val="en-US" w:eastAsia="zh-CN"/>
        </w:rPr>
        <w:t xml:space="preserve">study </w:t>
      </w:r>
      <w:r w:rsidR="000A5051">
        <w:rPr>
          <w:rFonts w:eastAsia="宋体"/>
          <w:lang w:val="en-US" w:eastAsia="zh-CN"/>
        </w:rPr>
        <w:t>focus</w:t>
      </w:r>
      <w:r w:rsidR="00E74D6D">
        <w:rPr>
          <w:rFonts w:eastAsia="宋体"/>
          <w:lang w:val="en-US" w:eastAsia="zh-CN"/>
        </w:rPr>
        <w:t>es</w:t>
      </w:r>
      <w:r w:rsidR="000A5051">
        <w:rPr>
          <w:rFonts w:eastAsia="宋体"/>
          <w:lang w:val="en-US" w:eastAsia="zh-CN"/>
        </w:rPr>
        <w:t xml:space="preserve"> on the component assumptions, and how much MSD can be improved comparing to the requirement defined in current spec.</w:t>
      </w:r>
      <w:r w:rsidR="001F4AB9">
        <w:rPr>
          <w:rFonts w:eastAsia="宋体"/>
          <w:lang w:val="en-US" w:eastAsia="zh-CN"/>
        </w:rPr>
        <w:t xml:space="preserve"> Then signaling approach study is focusing on how the improved MSD can be signaled to NW and how UE can be scheduled. These two aspects are discussed in parallel, however, the relation is not quite clear in the WID</w:t>
      </w:r>
      <w:r w:rsidR="005E4256">
        <w:rPr>
          <w:rFonts w:eastAsia="宋体"/>
          <w:lang w:val="en-US" w:eastAsia="zh-CN"/>
        </w:rPr>
        <w:t xml:space="preserve"> but they are not independent</w:t>
      </w:r>
      <w:r w:rsidR="001F4AB9">
        <w:rPr>
          <w:rFonts w:eastAsia="宋体"/>
          <w:lang w:val="en-US" w:eastAsia="zh-CN"/>
        </w:rPr>
        <w:t>.</w:t>
      </w:r>
      <w:r w:rsidR="005E4256">
        <w:rPr>
          <w:rFonts w:eastAsia="宋体"/>
          <w:lang w:val="en-US" w:eastAsia="zh-CN"/>
        </w:rPr>
        <w:t xml:space="preserve"> </w:t>
      </w:r>
    </w:p>
    <w:p w14:paraId="35E76C3F" w14:textId="77777777" w:rsidR="00DC7D62" w:rsidRDefault="00DC7D62" w:rsidP="00AF3A7F">
      <w:pPr>
        <w:rPr>
          <w:rFonts w:eastAsia="宋体"/>
          <w:lang w:val="en-US" w:eastAsia="zh-CN"/>
        </w:rPr>
      </w:pPr>
    </w:p>
    <w:p w14:paraId="138FDA2C" w14:textId="52863B2F" w:rsidR="0021023A" w:rsidRDefault="00AF3A7F" w:rsidP="00AF3A7F">
      <w:pPr>
        <w:rPr>
          <w:rFonts w:eastAsia="宋体"/>
          <w:lang w:val="en-US" w:eastAsia="zh-CN"/>
        </w:rPr>
      </w:pPr>
      <w:r>
        <w:rPr>
          <w:rFonts w:eastAsia="宋体"/>
          <w:lang w:val="en-US" w:eastAsia="zh-CN"/>
        </w:rPr>
        <w:t>If the MSD improvement study is only for the feasibility justification purpose, then the MSD signaling design can be flexible</w:t>
      </w:r>
      <w:r w:rsidR="0021023A">
        <w:rPr>
          <w:rFonts w:eastAsia="宋体"/>
          <w:lang w:val="en-US" w:eastAsia="zh-CN"/>
        </w:rPr>
        <w:t xml:space="preserve">, e.g. MSD threshold, </w:t>
      </w:r>
      <w:r w:rsidR="00585A4D">
        <w:rPr>
          <w:rFonts w:eastAsia="宋体"/>
          <w:lang w:val="en-US" w:eastAsia="zh-CN"/>
        </w:rPr>
        <w:t>reporting granularity, etc</w:t>
      </w:r>
      <w:r>
        <w:rPr>
          <w:rFonts w:eastAsia="宋体"/>
          <w:lang w:val="en-US" w:eastAsia="zh-CN"/>
        </w:rPr>
        <w:t>.</w:t>
      </w:r>
      <w:r w:rsidR="0021023A">
        <w:rPr>
          <w:rFonts w:eastAsia="宋体"/>
          <w:lang w:val="en-US" w:eastAsia="zh-CN"/>
        </w:rPr>
        <w:t xml:space="preserve"> But i</w:t>
      </w:r>
      <w:r>
        <w:rPr>
          <w:rFonts w:eastAsia="宋体"/>
          <w:lang w:val="en-US" w:eastAsia="zh-CN"/>
        </w:rPr>
        <w:t>f the MSD improvement study is targeted to define another set of MSD requirement, then the signaling will be used to indicate which MSD requirement the UE will compliant.</w:t>
      </w:r>
      <w:r>
        <w:rPr>
          <w:rFonts w:eastAsia="宋体" w:hint="eastAsia"/>
          <w:lang w:val="en-US" w:eastAsia="zh-CN"/>
        </w:rPr>
        <w:t xml:space="preserve"> </w:t>
      </w:r>
      <w:r w:rsidR="0021023A">
        <w:rPr>
          <w:rFonts w:eastAsia="宋体"/>
          <w:lang w:val="en-US" w:eastAsia="zh-CN"/>
        </w:rPr>
        <w:t>The signaling in this case will be simple</w:t>
      </w:r>
      <w:r w:rsidR="00585A4D">
        <w:rPr>
          <w:rFonts w:eastAsia="宋体"/>
          <w:lang w:val="en-US" w:eastAsia="zh-CN"/>
        </w:rPr>
        <w:t xml:space="preserve"> but restricted</w:t>
      </w:r>
      <w:r w:rsidR="0021023A">
        <w:rPr>
          <w:rFonts w:eastAsia="宋体"/>
          <w:lang w:val="en-US" w:eastAsia="zh-CN"/>
        </w:rPr>
        <w:t>.</w:t>
      </w:r>
    </w:p>
    <w:p w14:paraId="02996573" w14:textId="77777777" w:rsidR="00585A4D" w:rsidRDefault="00585A4D" w:rsidP="00AF3A7F">
      <w:pPr>
        <w:rPr>
          <w:rFonts w:eastAsia="宋体"/>
          <w:lang w:val="en-US" w:eastAsia="zh-CN"/>
        </w:rPr>
      </w:pPr>
    </w:p>
    <w:p w14:paraId="66FE41C7" w14:textId="17B49A57" w:rsidR="00AF3A7F" w:rsidRDefault="00AF3A7F" w:rsidP="00AF3A7F">
      <w:pPr>
        <w:rPr>
          <w:rFonts w:eastAsia="宋体"/>
          <w:lang w:val="en-US" w:eastAsia="zh-CN"/>
        </w:rPr>
      </w:pPr>
      <w:r>
        <w:rPr>
          <w:rFonts w:eastAsia="宋体"/>
          <w:lang w:val="en-US" w:eastAsia="zh-CN"/>
        </w:rPr>
        <w:t xml:space="preserve">Therefore, the MSD improvement </w:t>
      </w:r>
      <w:r w:rsidR="001339C1">
        <w:rPr>
          <w:rFonts w:eastAsia="宋体"/>
          <w:lang w:val="en-US" w:eastAsia="zh-CN"/>
        </w:rPr>
        <w:t xml:space="preserve">target and </w:t>
      </w:r>
      <w:r>
        <w:rPr>
          <w:rFonts w:eastAsia="宋体"/>
          <w:lang w:val="en-US" w:eastAsia="zh-CN"/>
        </w:rPr>
        <w:t>outcome will have impact on the signaling design</w:t>
      </w:r>
      <w:r w:rsidR="00585A4D">
        <w:rPr>
          <w:rFonts w:eastAsia="宋体"/>
          <w:lang w:val="en-US" w:eastAsia="zh-CN"/>
        </w:rPr>
        <w:t xml:space="preserve">. It is proposed to get a common understanding on </w:t>
      </w:r>
      <w:r w:rsidR="001339C1">
        <w:rPr>
          <w:rFonts w:eastAsia="宋体"/>
          <w:lang w:val="en-US" w:eastAsia="zh-CN"/>
        </w:rPr>
        <w:t xml:space="preserve">what is </w:t>
      </w:r>
      <w:r w:rsidR="00585A4D">
        <w:rPr>
          <w:rFonts w:eastAsia="宋体"/>
          <w:lang w:val="en-US" w:eastAsia="zh-CN"/>
        </w:rPr>
        <w:t xml:space="preserve">the </w:t>
      </w:r>
      <w:r>
        <w:rPr>
          <w:rFonts w:eastAsia="宋体"/>
          <w:lang w:val="en-US" w:eastAsia="zh-CN"/>
        </w:rPr>
        <w:t xml:space="preserve">MSD improvement target </w:t>
      </w:r>
      <w:r w:rsidR="00585A4D">
        <w:rPr>
          <w:rFonts w:eastAsia="宋体"/>
          <w:lang w:val="en-US" w:eastAsia="zh-CN"/>
        </w:rPr>
        <w:t>and also the relation between MSD improvement and signaling design.</w:t>
      </w:r>
    </w:p>
    <w:p w14:paraId="432E5C8A" w14:textId="77777777" w:rsidR="00AF3A7F" w:rsidRDefault="00AF3A7F" w:rsidP="00AF3A7F">
      <w:pPr>
        <w:rPr>
          <w:rFonts w:eastAsia="宋体"/>
          <w:lang w:val="en-US" w:eastAsia="zh-CN"/>
        </w:rPr>
      </w:pPr>
    </w:p>
    <w:p w14:paraId="7D47588C" w14:textId="77777777" w:rsidR="00C66608" w:rsidRPr="00C66608" w:rsidRDefault="00AF3A7F" w:rsidP="001339C1">
      <w:pPr>
        <w:ind w:left="1418" w:hangingChars="709" w:hanging="1418"/>
        <w:rPr>
          <w:rFonts w:eastAsia="等线"/>
          <w:b/>
          <w:lang w:val="en-US" w:eastAsia="zh-CN"/>
        </w:rPr>
      </w:pPr>
      <w:r w:rsidRPr="00B77F43">
        <w:rPr>
          <w:rFonts w:eastAsia="等线"/>
          <w:b/>
          <w:lang w:val="en-US" w:eastAsia="zh-CN"/>
        </w:rPr>
        <w:t>Observation</w:t>
      </w:r>
      <w:r w:rsidRPr="00B77F43">
        <w:rPr>
          <w:rFonts w:eastAsia="等线" w:hint="eastAsia"/>
          <w:b/>
          <w:lang w:val="en-US" w:eastAsia="zh-CN"/>
        </w:rPr>
        <w:t xml:space="preserve"> </w:t>
      </w:r>
      <w:r w:rsidR="001339C1">
        <w:rPr>
          <w:rFonts w:eastAsia="等线"/>
          <w:b/>
          <w:lang w:val="en-US" w:eastAsia="zh-CN"/>
        </w:rPr>
        <w:t>2</w:t>
      </w:r>
      <w:r w:rsidRPr="00B77F43">
        <w:rPr>
          <w:rFonts w:eastAsia="等线" w:hint="eastAsia"/>
          <w:b/>
          <w:lang w:val="en-US" w:eastAsia="zh-CN"/>
        </w:rPr>
        <w:t xml:space="preserve">: </w:t>
      </w:r>
      <w:r w:rsidRPr="00B77F43">
        <w:rPr>
          <w:rFonts w:eastAsia="等线"/>
          <w:b/>
          <w:lang w:val="en-US" w:eastAsia="zh-CN"/>
        </w:rPr>
        <w:t xml:space="preserve">  MSD improvement study </w:t>
      </w:r>
      <w:r w:rsidR="001339C1">
        <w:rPr>
          <w:rFonts w:eastAsia="等线"/>
          <w:b/>
          <w:lang w:val="en-US" w:eastAsia="zh-CN"/>
        </w:rPr>
        <w:t xml:space="preserve">target/outcome have impact on the </w:t>
      </w:r>
      <w:r w:rsidRPr="00B77F43">
        <w:rPr>
          <w:rFonts w:eastAsia="等线"/>
          <w:b/>
          <w:lang w:val="en-US" w:eastAsia="zh-CN"/>
        </w:rPr>
        <w:t>signaling design.</w:t>
      </w:r>
      <w:r w:rsidR="001339C1" w:rsidRPr="00C66608">
        <w:rPr>
          <w:rFonts w:eastAsia="等线" w:hint="eastAsia"/>
          <w:b/>
          <w:lang w:val="en-US" w:eastAsia="zh-CN"/>
        </w:rPr>
        <w:t xml:space="preserve"> </w:t>
      </w:r>
    </w:p>
    <w:p w14:paraId="04725DC9" w14:textId="1F57904B" w:rsidR="00AF3A7F" w:rsidRPr="00C66608" w:rsidRDefault="00AF3A7F" w:rsidP="00DE4BB2">
      <w:pPr>
        <w:pStyle w:val="af5"/>
        <w:numPr>
          <w:ilvl w:val="0"/>
          <w:numId w:val="49"/>
        </w:numPr>
        <w:wordWrap/>
        <w:ind w:leftChars="0"/>
        <w:rPr>
          <w:rFonts w:ascii="Times New Roman" w:eastAsia="等线" w:hAnsi="Times New Roman"/>
          <w:b/>
          <w:kern w:val="0"/>
          <w:szCs w:val="20"/>
          <w:lang w:eastAsia="zh-CN"/>
        </w:rPr>
      </w:pPr>
      <w:r w:rsidRPr="00C66608">
        <w:rPr>
          <w:rFonts w:ascii="Times New Roman" w:eastAsia="等线" w:hAnsi="Times New Roman"/>
          <w:b/>
          <w:kern w:val="0"/>
          <w:szCs w:val="20"/>
          <w:lang w:eastAsia="zh-CN"/>
        </w:rPr>
        <w:t xml:space="preserve">If the MSD improvement study is only for the feasibility justification purpose, then the MSD signaling design can be considered independently from the improvement study as long as the improvement is feasible. </w:t>
      </w:r>
    </w:p>
    <w:p w14:paraId="32849607" w14:textId="77777777" w:rsidR="00AF3A7F" w:rsidRPr="00C66608" w:rsidRDefault="00AF3A7F" w:rsidP="00DE4BB2">
      <w:pPr>
        <w:pStyle w:val="af5"/>
        <w:numPr>
          <w:ilvl w:val="0"/>
          <w:numId w:val="49"/>
        </w:numPr>
        <w:wordWrap/>
        <w:ind w:leftChars="0"/>
        <w:rPr>
          <w:rFonts w:ascii="Times New Roman" w:eastAsia="等线" w:hAnsi="Times New Roman"/>
          <w:b/>
          <w:kern w:val="0"/>
          <w:szCs w:val="20"/>
          <w:lang w:eastAsia="zh-CN"/>
        </w:rPr>
      </w:pPr>
      <w:r w:rsidRPr="00C66608">
        <w:rPr>
          <w:rFonts w:ascii="Times New Roman" w:eastAsia="等线" w:hAnsi="Times New Roman"/>
          <w:b/>
          <w:kern w:val="0"/>
          <w:szCs w:val="20"/>
          <w:lang w:eastAsia="zh-CN"/>
        </w:rPr>
        <w:t>Otherwise, if the MSD improvement study will lead to another set of MSD requirement, then the signaling will be used to indicate which MSD requirement the UE will compliant.</w:t>
      </w:r>
    </w:p>
    <w:p w14:paraId="237C5240" w14:textId="6ED395E8" w:rsidR="00AF3A7F" w:rsidRDefault="00AF3A7F" w:rsidP="00AF3A7F">
      <w:pPr>
        <w:rPr>
          <w:rFonts w:eastAsia="宋体"/>
          <w:lang w:val="en-US" w:eastAsia="zh-CN"/>
        </w:rPr>
      </w:pPr>
    </w:p>
    <w:p w14:paraId="462AC7A9" w14:textId="77777777" w:rsidR="00492D06" w:rsidRPr="00B77F43" w:rsidRDefault="00492D06" w:rsidP="00AF3A7F">
      <w:pPr>
        <w:rPr>
          <w:rFonts w:eastAsia="宋体"/>
          <w:lang w:val="en-US" w:eastAsia="zh-CN"/>
        </w:rPr>
      </w:pPr>
    </w:p>
    <w:p w14:paraId="736C3491" w14:textId="3BC6C088" w:rsidR="00AF3A7F" w:rsidRPr="00B77F43" w:rsidRDefault="00AF3A7F" w:rsidP="00AF3A7F">
      <w:pPr>
        <w:ind w:left="1418" w:hangingChars="709" w:hanging="1418"/>
        <w:rPr>
          <w:rFonts w:eastAsia="等线"/>
          <w:b/>
          <w:lang w:val="en-US" w:eastAsia="zh-CN"/>
        </w:rPr>
      </w:pPr>
      <w:r w:rsidRPr="00B77F43">
        <w:rPr>
          <w:rFonts w:eastAsia="等线" w:hint="eastAsia"/>
          <w:b/>
          <w:lang w:val="en-US" w:eastAsia="zh-CN"/>
        </w:rPr>
        <w:t xml:space="preserve">Proposal: </w:t>
      </w:r>
      <w:r w:rsidRPr="00B77F43">
        <w:rPr>
          <w:rFonts w:eastAsia="等线"/>
          <w:b/>
          <w:lang w:val="en-US" w:eastAsia="zh-CN"/>
        </w:rPr>
        <w:t xml:space="preserve">        </w:t>
      </w:r>
      <w:r w:rsidR="00492D06">
        <w:rPr>
          <w:rFonts w:eastAsia="等线"/>
          <w:b/>
          <w:lang w:val="en-US" w:eastAsia="zh-CN"/>
        </w:rPr>
        <w:t xml:space="preserve">  Propose to c</w:t>
      </w:r>
      <w:r w:rsidRPr="00B77F43">
        <w:rPr>
          <w:rFonts w:eastAsia="等线"/>
          <w:b/>
          <w:lang w:val="en-US" w:eastAsia="zh-CN"/>
        </w:rPr>
        <w:t>larify which option is the MSD improvement targets</w:t>
      </w:r>
      <w:r w:rsidR="00183118">
        <w:rPr>
          <w:rFonts w:eastAsia="等线"/>
          <w:b/>
          <w:lang w:val="en-US" w:eastAsia="zh-CN"/>
        </w:rPr>
        <w:t xml:space="preserve"> to facilitate the improved value discussion and also signaling design.</w:t>
      </w:r>
    </w:p>
    <w:p w14:paraId="19299E48" w14:textId="3AA91A9C" w:rsidR="00AF3A7F" w:rsidRPr="00B77F43" w:rsidRDefault="00AF3A7F" w:rsidP="00183118">
      <w:pPr>
        <w:pStyle w:val="af5"/>
        <w:numPr>
          <w:ilvl w:val="0"/>
          <w:numId w:val="49"/>
        </w:numPr>
        <w:ind w:leftChars="0"/>
        <w:rPr>
          <w:rFonts w:ascii="Times New Roman" w:eastAsia="等线" w:hAnsi="Times New Roman"/>
          <w:b/>
          <w:kern w:val="0"/>
          <w:szCs w:val="20"/>
          <w:lang w:eastAsia="zh-CN"/>
        </w:rPr>
      </w:pPr>
      <w:r w:rsidRPr="00B77F43">
        <w:rPr>
          <w:rFonts w:ascii="Times New Roman" w:eastAsia="等线" w:hAnsi="Times New Roman"/>
          <w:b/>
          <w:kern w:val="0"/>
          <w:szCs w:val="20"/>
          <w:lang w:eastAsia="zh-CN"/>
        </w:rPr>
        <w:t xml:space="preserve">Option 1: </w:t>
      </w:r>
      <w:r w:rsidR="001E2F5E">
        <w:rPr>
          <w:rFonts w:ascii="Times New Roman" w:eastAsia="等线" w:hAnsi="Times New Roman"/>
          <w:b/>
          <w:kern w:val="0"/>
          <w:szCs w:val="20"/>
          <w:lang w:eastAsia="zh-CN"/>
        </w:rPr>
        <w:t>Define s</w:t>
      </w:r>
      <w:r w:rsidRPr="00B77F43">
        <w:rPr>
          <w:rFonts w:ascii="Times New Roman" w:eastAsia="等线" w:hAnsi="Times New Roman"/>
          <w:b/>
          <w:kern w:val="0"/>
          <w:szCs w:val="20"/>
          <w:lang w:eastAsia="zh-CN"/>
        </w:rPr>
        <w:t>eparate improved MSD requirements in RAN4</w:t>
      </w:r>
    </w:p>
    <w:p w14:paraId="6CA9F084" w14:textId="714B92A2" w:rsidR="00AF3A7F" w:rsidRPr="00B77F43" w:rsidRDefault="00AF3A7F" w:rsidP="00183118">
      <w:pPr>
        <w:pStyle w:val="af5"/>
        <w:numPr>
          <w:ilvl w:val="0"/>
          <w:numId w:val="49"/>
        </w:numPr>
        <w:ind w:leftChars="0"/>
        <w:rPr>
          <w:rFonts w:ascii="Times New Roman" w:eastAsia="等线" w:hAnsi="Times New Roman"/>
          <w:b/>
          <w:kern w:val="0"/>
          <w:szCs w:val="20"/>
          <w:lang w:eastAsia="zh-CN"/>
        </w:rPr>
      </w:pPr>
      <w:r w:rsidRPr="00B77F43">
        <w:rPr>
          <w:rFonts w:ascii="Times New Roman" w:eastAsia="等线" w:hAnsi="Times New Roman"/>
          <w:b/>
          <w:kern w:val="0"/>
          <w:szCs w:val="20"/>
          <w:lang w:eastAsia="zh-CN"/>
        </w:rPr>
        <w:t xml:space="preserve">Option 2: </w:t>
      </w:r>
      <w:bookmarkStart w:id="6" w:name="_Hlk115170304"/>
      <w:r w:rsidR="00A543D3">
        <w:rPr>
          <w:rFonts w:ascii="Times New Roman" w:eastAsia="等线" w:hAnsi="Times New Roman"/>
          <w:b/>
          <w:kern w:val="0"/>
          <w:szCs w:val="20"/>
          <w:lang w:eastAsia="zh-CN"/>
        </w:rPr>
        <w:t>O</w:t>
      </w:r>
      <w:r w:rsidRPr="00B77F43">
        <w:rPr>
          <w:rFonts w:ascii="Times New Roman" w:eastAsia="等线" w:hAnsi="Times New Roman"/>
          <w:b/>
          <w:kern w:val="0"/>
          <w:szCs w:val="20"/>
          <w:lang w:eastAsia="zh-CN"/>
        </w:rPr>
        <w:t>nly for feasibility justification purpose</w:t>
      </w:r>
      <w:bookmarkEnd w:id="6"/>
      <w:r w:rsidR="0016370D">
        <w:rPr>
          <w:rFonts w:ascii="Times New Roman" w:eastAsia="等线" w:hAnsi="Times New Roman"/>
          <w:b/>
          <w:kern w:val="0"/>
          <w:szCs w:val="20"/>
          <w:lang w:eastAsia="zh-CN"/>
        </w:rPr>
        <w:t xml:space="preserve"> to serve signaling design</w:t>
      </w:r>
    </w:p>
    <w:p w14:paraId="123B097E" w14:textId="77777777" w:rsidR="00025E2C" w:rsidRPr="006C7487" w:rsidRDefault="00025E2C" w:rsidP="005B1EEE">
      <w:pPr>
        <w:tabs>
          <w:tab w:val="left" w:pos="2820"/>
        </w:tabs>
        <w:spacing w:after="120"/>
        <w:ind w:left="1985" w:hanging="1985"/>
        <w:rPr>
          <w:rFonts w:ascii="Arial" w:hAnsi="Arial" w:cs="Arial"/>
          <w:b/>
          <w:lang w:val="en-US" w:eastAsia="ko-KR"/>
        </w:rPr>
      </w:pPr>
    </w:p>
    <w:p w14:paraId="7DE7D9DF" w14:textId="77777777" w:rsidR="00240C9F" w:rsidRDefault="00240C9F" w:rsidP="00240C9F">
      <w:pPr>
        <w:pStyle w:val="1"/>
        <w:numPr>
          <w:ilvl w:val="0"/>
          <w:numId w:val="0"/>
        </w:numPr>
        <w:rPr>
          <w:rFonts w:eastAsia="宋体"/>
          <w:lang w:eastAsia="zh-CN"/>
        </w:rPr>
      </w:pPr>
      <w:r>
        <w:t>References</w:t>
      </w:r>
    </w:p>
    <w:p w14:paraId="4B6017BF" w14:textId="52942B6F" w:rsidR="00240C9F" w:rsidRDefault="008D3D9C" w:rsidP="00E74D6D">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C9028A" w:rsidRPr="00C9028A">
        <w:t>RP-221496</w:t>
      </w:r>
      <w:r>
        <w:rPr>
          <w:rFonts w:eastAsia="宋体"/>
          <w:lang w:eastAsia="zh-CN"/>
        </w:rPr>
        <w:t xml:space="preserve">, </w:t>
      </w:r>
      <w:r w:rsidR="00C9028A" w:rsidRPr="00C9028A">
        <w:rPr>
          <w:rFonts w:eastAsia="宋体"/>
          <w:lang w:eastAsia="zh-CN"/>
        </w:rPr>
        <w:t>New WID on Further RF requirements enhancement for NR frequency range 1 (FR1)</w:t>
      </w:r>
    </w:p>
    <w:p w14:paraId="19532E1F" w14:textId="1B02CA5C" w:rsidR="00E74D6D" w:rsidRPr="00E74D6D" w:rsidRDefault="00E74D6D" w:rsidP="00E74D6D">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2] </w:t>
      </w:r>
      <w:r w:rsidRPr="00E74D6D">
        <w:rPr>
          <w:rFonts w:eastAsia="宋体"/>
          <w:lang w:eastAsia="zh-CN"/>
        </w:rPr>
        <w:t>R4-2214452</w:t>
      </w:r>
      <w:r>
        <w:rPr>
          <w:rFonts w:eastAsia="宋体"/>
          <w:lang w:eastAsia="zh-CN"/>
        </w:rPr>
        <w:t xml:space="preserve">, </w:t>
      </w:r>
      <w:r w:rsidRPr="00E74D6D">
        <w:rPr>
          <w:rFonts w:eastAsia="宋体"/>
          <w:lang w:eastAsia="zh-CN"/>
        </w:rPr>
        <w:t>WF on study for lower MSD</w:t>
      </w:r>
      <w:r>
        <w:rPr>
          <w:rFonts w:eastAsia="宋体"/>
          <w:lang w:eastAsia="zh-CN"/>
        </w:rPr>
        <w:t>, HW</w:t>
      </w:r>
    </w:p>
    <w:sectPr w:rsidR="00E74D6D" w:rsidRPr="00E74D6D"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40B8E" w14:textId="77777777" w:rsidR="00204265" w:rsidRDefault="00204265">
      <w:r>
        <w:separator/>
      </w:r>
    </w:p>
  </w:endnote>
  <w:endnote w:type="continuationSeparator" w:id="0">
    <w:p w14:paraId="14BE914E" w14:textId="77777777" w:rsidR="00204265" w:rsidRDefault="00204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10AF4" w14:textId="77777777" w:rsidR="00204265" w:rsidRDefault="00204265">
      <w:r>
        <w:separator/>
      </w:r>
    </w:p>
  </w:footnote>
  <w:footnote w:type="continuationSeparator" w:id="0">
    <w:p w14:paraId="00FBCC11" w14:textId="77777777" w:rsidR="00204265" w:rsidRDefault="002042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E5A85"/>
    <w:multiLevelType w:val="hybridMultilevel"/>
    <w:tmpl w:val="D5AE32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10C37"/>
    <w:multiLevelType w:val="hybridMultilevel"/>
    <w:tmpl w:val="740E9D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E02386"/>
    <w:multiLevelType w:val="multilevel"/>
    <w:tmpl w:val="D96EDC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4158B9"/>
    <w:multiLevelType w:val="hybridMultilevel"/>
    <w:tmpl w:val="025A6E22"/>
    <w:lvl w:ilvl="0" w:tplc="04090001">
      <w:start w:val="1"/>
      <w:numFmt w:val="bullet"/>
      <w:lvlText w:val=""/>
      <w:lvlJc w:val="left"/>
      <w:pPr>
        <w:ind w:left="1838" w:hanging="420"/>
      </w:pPr>
      <w:rPr>
        <w:rFonts w:ascii="Wingdings" w:hAnsi="Wingdings"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9"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1"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534FC5"/>
    <w:multiLevelType w:val="hybridMultilevel"/>
    <w:tmpl w:val="20549E72"/>
    <w:lvl w:ilvl="0" w:tplc="04090001">
      <w:start w:val="1"/>
      <w:numFmt w:val="bullet"/>
      <w:lvlText w:val=""/>
      <w:lvlJc w:val="left"/>
      <w:pPr>
        <w:ind w:left="720" w:hanging="420"/>
      </w:pPr>
      <w:rPr>
        <w:rFonts w:ascii="Wingdings" w:hAnsi="Wingding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475424F8"/>
    <w:multiLevelType w:val="hybridMultilevel"/>
    <w:tmpl w:val="CB868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B33FD3"/>
    <w:multiLevelType w:val="hybridMultilevel"/>
    <w:tmpl w:val="472A8144"/>
    <w:lvl w:ilvl="0" w:tplc="7C4E1AD4">
      <w:start w:val="1"/>
      <w:numFmt w:val="decimal"/>
      <w:lvlText w:val="%1)"/>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51CE15B6"/>
    <w:multiLevelType w:val="hybridMultilevel"/>
    <w:tmpl w:val="9462F740"/>
    <w:lvl w:ilvl="0" w:tplc="7E003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5" w15:restartNumberingAfterBreak="0">
    <w:nsid w:val="5DEC7564"/>
    <w:multiLevelType w:val="hybridMultilevel"/>
    <w:tmpl w:val="1690FA72"/>
    <w:lvl w:ilvl="0" w:tplc="041D0003">
      <w:start w:val="1"/>
      <w:numFmt w:val="bullet"/>
      <w:lvlText w:val="o"/>
      <w:lvlJc w:val="left"/>
      <w:pPr>
        <w:ind w:left="840" w:hanging="420"/>
      </w:pPr>
      <w:rPr>
        <w:rFonts w:ascii="Courier New" w:hAnsi="Courier New" w:cs="Courier New" w:hint="default"/>
      </w:rPr>
    </w:lvl>
    <w:lvl w:ilvl="1" w:tplc="BF92EDD6">
      <w:start w:val="1"/>
      <w:numFmt w:val="bullet"/>
      <w:lvlText w:val="–"/>
      <w:lvlJc w:val="left"/>
      <w:pPr>
        <w:ind w:left="1260" w:hanging="420"/>
      </w:pPr>
      <w:rPr>
        <w:rFonts w:ascii="Arial" w:hAnsi="Arial"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F8446B"/>
    <w:multiLevelType w:val="hybridMultilevel"/>
    <w:tmpl w:val="05C6F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F31DB9"/>
    <w:multiLevelType w:val="hybridMultilevel"/>
    <w:tmpl w:val="F656F3B2"/>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EA3810"/>
    <w:multiLevelType w:val="hybridMultilevel"/>
    <w:tmpl w:val="FB06DB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15240E"/>
    <w:multiLevelType w:val="hybridMultilevel"/>
    <w:tmpl w:val="A6C8C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144749"/>
    <w:multiLevelType w:val="hybridMultilevel"/>
    <w:tmpl w:val="E5F0C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7"/>
  </w:num>
  <w:num w:numId="3">
    <w:abstractNumId w:val="45"/>
  </w:num>
  <w:num w:numId="4">
    <w:abstractNumId w:val="13"/>
  </w:num>
  <w:num w:numId="5">
    <w:abstractNumId w:val="34"/>
  </w:num>
  <w:num w:numId="6">
    <w:abstractNumId w:val="10"/>
  </w:num>
  <w:num w:numId="7">
    <w:abstractNumId w:val="44"/>
  </w:num>
  <w:num w:numId="8">
    <w:abstractNumId w:val="8"/>
  </w:num>
  <w:num w:numId="9">
    <w:abstractNumId w:val="20"/>
  </w:num>
  <w:num w:numId="10">
    <w:abstractNumId w:val="2"/>
  </w:num>
  <w:num w:numId="11">
    <w:abstractNumId w:val="33"/>
  </w:num>
  <w:num w:numId="12">
    <w:abstractNumId w:val="11"/>
  </w:num>
  <w:num w:numId="13">
    <w:abstractNumId w:val="7"/>
  </w:num>
  <w:num w:numId="14">
    <w:abstractNumId w:val="15"/>
  </w:num>
  <w:num w:numId="15">
    <w:abstractNumId w:val="36"/>
  </w:num>
  <w:num w:numId="16">
    <w:abstractNumId w:val="14"/>
  </w:num>
  <w:num w:numId="17">
    <w:abstractNumId w:val="38"/>
  </w:num>
  <w:num w:numId="18">
    <w:abstractNumId w:val="16"/>
  </w:num>
  <w:num w:numId="19">
    <w:abstractNumId w:val="26"/>
  </w:num>
  <w:num w:numId="20">
    <w:abstractNumId w:val="3"/>
  </w:num>
  <w:num w:numId="21">
    <w:abstractNumId w:val="21"/>
  </w:num>
  <w:num w:numId="22">
    <w:abstractNumId w:val="27"/>
  </w:num>
  <w:num w:numId="23">
    <w:abstractNumId w:val="5"/>
  </w:num>
  <w:num w:numId="24">
    <w:abstractNumId w:val="19"/>
  </w:num>
  <w:num w:numId="25">
    <w:abstractNumId w:val="31"/>
  </w:num>
  <w:num w:numId="26">
    <w:abstractNumId w:val="32"/>
  </w:num>
  <w:num w:numId="27">
    <w:abstractNumId w:val="22"/>
  </w:num>
  <w:num w:numId="28">
    <w:abstractNumId w:val="0"/>
  </w:num>
  <w:num w:numId="29">
    <w:abstractNumId w:val="9"/>
  </w:num>
  <w:num w:numId="30">
    <w:abstractNumId w:val="1"/>
  </w:num>
  <w:num w:numId="31">
    <w:abstractNumId w:val="39"/>
  </w:num>
  <w:num w:numId="32">
    <w:abstractNumId w:val="12"/>
  </w:num>
  <w:num w:numId="33">
    <w:abstractNumId w:val="40"/>
  </w:num>
  <w:num w:numId="34">
    <w:abstractNumId w:val="37"/>
  </w:num>
  <w:num w:numId="35">
    <w:abstractNumId w:val="24"/>
  </w:num>
  <w:num w:numId="36">
    <w:abstractNumId w:val="28"/>
  </w:num>
  <w:num w:numId="37">
    <w:abstractNumId w:val="25"/>
  </w:num>
  <w:num w:numId="38">
    <w:abstractNumId w:val="30"/>
  </w:num>
  <w:num w:numId="39">
    <w:abstractNumId w:val="29"/>
  </w:num>
  <w:num w:numId="40">
    <w:abstractNumId w:val="43"/>
  </w:num>
  <w:num w:numId="41">
    <w:abstractNumId w:val="6"/>
  </w:num>
  <w:num w:numId="42">
    <w:abstractNumId w:val="41"/>
  </w:num>
  <w:num w:numId="43">
    <w:abstractNumId w:val="42"/>
  </w:num>
  <w:num w:numId="44">
    <w:abstractNumId w:val="23"/>
  </w:num>
  <w:num w:numId="45">
    <w:abstractNumId w:val="35"/>
  </w:num>
  <w:num w:numId="46">
    <w:abstractNumId w:val="29"/>
  </w:num>
  <w:num w:numId="47">
    <w:abstractNumId w:val="4"/>
  </w:num>
  <w:num w:numId="48">
    <w:abstractNumId w:val="46"/>
  </w:num>
  <w:num w:numId="49">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A92"/>
    <w:rsid w:val="00003B0D"/>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5ECB"/>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1BA"/>
    <w:rsid w:val="00037AE9"/>
    <w:rsid w:val="00037BA8"/>
    <w:rsid w:val="0004012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55A8"/>
    <w:rsid w:val="00045647"/>
    <w:rsid w:val="000459BB"/>
    <w:rsid w:val="00045B94"/>
    <w:rsid w:val="00045C1F"/>
    <w:rsid w:val="00045FD9"/>
    <w:rsid w:val="0004668A"/>
    <w:rsid w:val="00046A42"/>
    <w:rsid w:val="00046D81"/>
    <w:rsid w:val="00046F8B"/>
    <w:rsid w:val="00047A3B"/>
    <w:rsid w:val="00050264"/>
    <w:rsid w:val="000510BF"/>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539"/>
    <w:rsid w:val="00061FD3"/>
    <w:rsid w:val="0006311F"/>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1DBF"/>
    <w:rsid w:val="00073950"/>
    <w:rsid w:val="000739AB"/>
    <w:rsid w:val="00074DCC"/>
    <w:rsid w:val="0007504C"/>
    <w:rsid w:val="00075813"/>
    <w:rsid w:val="00075BBE"/>
    <w:rsid w:val="00075D52"/>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3B3"/>
    <w:rsid w:val="000924C8"/>
    <w:rsid w:val="000938B6"/>
    <w:rsid w:val="00093B09"/>
    <w:rsid w:val="00094269"/>
    <w:rsid w:val="0009531F"/>
    <w:rsid w:val="000959AF"/>
    <w:rsid w:val="000966A3"/>
    <w:rsid w:val="00096C13"/>
    <w:rsid w:val="00097068"/>
    <w:rsid w:val="0009751E"/>
    <w:rsid w:val="000977B2"/>
    <w:rsid w:val="000A0678"/>
    <w:rsid w:val="000A0AB5"/>
    <w:rsid w:val="000A0BA7"/>
    <w:rsid w:val="000A1B05"/>
    <w:rsid w:val="000A220D"/>
    <w:rsid w:val="000A27B1"/>
    <w:rsid w:val="000A33B4"/>
    <w:rsid w:val="000A5051"/>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6D0"/>
    <w:rsid w:val="000B3E85"/>
    <w:rsid w:val="000B4121"/>
    <w:rsid w:val="000B46A7"/>
    <w:rsid w:val="000B4A7A"/>
    <w:rsid w:val="000B4F54"/>
    <w:rsid w:val="000B5668"/>
    <w:rsid w:val="000B5801"/>
    <w:rsid w:val="000B5AC8"/>
    <w:rsid w:val="000B64DC"/>
    <w:rsid w:val="000B686B"/>
    <w:rsid w:val="000B6DEA"/>
    <w:rsid w:val="000B6EB7"/>
    <w:rsid w:val="000B7430"/>
    <w:rsid w:val="000B7957"/>
    <w:rsid w:val="000C0246"/>
    <w:rsid w:val="000C0A83"/>
    <w:rsid w:val="000C0B43"/>
    <w:rsid w:val="000C13AF"/>
    <w:rsid w:val="000C1F50"/>
    <w:rsid w:val="000C307E"/>
    <w:rsid w:val="000C3A65"/>
    <w:rsid w:val="000C420A"/>
    <w:rsid w:val="000C42DD"/>
    <w:rsid w:val="000C4ADB"/>
    <w:rsid w:val="000C4E58"/>
    <w:rsid w:val="000C5007"/>
    <w:rsid w:val="000C529B"/>
    <w:rsid w:val="000C5CAB"/>
    <w:rsid w:val="000C64BD"/>
    <w:rsid w:val="000C6BDE"/>
    <w:rsid w:val="000C726F"/>
    <w:rsid w:val="000C72BC"/>
    <w:rsid w:val="000D01EB"/>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419E"/>
    <w:rsid w:val="000E460D"/>
    <w:rsid w:val="000E4877"/>
    <w:rsid w:val="000E4E4B"/>
    <w:rsid w:val="000E5827"/>
    <w:rsid w:val="000E5BC2"/>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E68"/>
    <w:rsid w:val="000F7F74"/>
    <w:rsid w:val="001001E2"/>
    <w:rsid w:val="0010027B"/>
    <w:rsid w:val="00100378"/>
    <w:rsid w:val="00101383"/>
    <w:rsid w:val="00101CDB"/>
    <w:rsid w:val="00102233"/>
    <w:rsid w:val="00102267"/>
    <w:rsid w:val="0010279D"/>
    <w:rsid w:val="00102828"/>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0FEB"/>
    <w:rsid w:val="00131E98"/>
    <w:rsid w:val="00132C24"/>
    <w:rsid w:val="00132C3C"/>
    <w:rsid w:val="00133385"/>
    <w:rsid w:val="001339C1"/>
    <w:rsid w:val="00133B5A"/>
    <w:rsid w:val="00134487"/>
    <w:rsid w:val="001357BA"/>
    <w:rsid w:val="00135836"/>
    <w:rsid w:val="0013583B"/>
    <w:rsid w:val="00135A36"/>
    <w:rsid w:val="001362EA"/>
    <w:rsid w:val="0013630E"/>
    <w:rsid w:val="00136828"/>
    <w:rsid w:val="00136B6B"/>
    <w:rsid w:val="00137806"/>
    <w:rsid w:val="0013783D"/>
    <w:rsid w:val="00137C10"/>
    <w:rsid w:val="00137DD1"/>
    <w:rsid w:val="00137F7F"/>
    <w:rsid w:val="00140E60"/>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70D"/>
    <w:rsid w:val="001638B9"/>
    <w:rsid w:val="00163E49"/>
    <w:rsid w:val="00164099"/>
    <w:rsid w:val="0016449B"/>
    <w:rsid w:val="00164B23"/>
    <w:rsid w:val="001650B1"/>
    <w:rsid w:val="00165265"/>
    <w:rsid w:val="00166351"/>
    <w:rsid w:val="001665FB"/>
    <w:rsid w:val="00166ADB"/>
    <w:rsid w:val="0016700C"/>
    <w:rsid w:val="00167E10"/>
    <w:rsid w:val="0017021F"/>
    <w:rsid w:val="00170763"/>
    <w:rsid w:val="00170DBE"/>
    <w:rsid w:val="0017164F"/>
    <w:rsid w:val="00171F5C"/>
    <w:rsid w:val="001720B5"/>
    <w:rsid w:val="00174101"/>
    <w:rsid w:val="00174CF8"/>
    <w:rsid w:val="00174EDF"/>
    <w:rsid w:val="001752CB"/>
    <w:rsid w:val="00175EC4"/>
    <w:rsid w:val="00175FC5"/>
    <w:rsid w:val="00176B42"/>
    <w:rsid w:val="00176FA9"/>
    <w:rsid w:val="001774BA"/>
    <w:rsid w:val="00177BCE"/>
    <w:rsid w:val="00180798"/>
    <w:rsid w:val="0018174A"/>
    <w:rsid w:val="001823FE"/>
    <w:rsid w:val="00182D06"/>
    <w:rsid w:val="00183118"/>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9A3"/>
    <w:rsid w:val="00192506"/>
    <w:rsid w:val="00192F6A"/>
    <w:rsid w:val="00192FAA"/>
    <w:rsid w:val="001933E6"/>
    <w:rsid w:val="0019355E"/>
    <w:rsid w:val="001935E7"/>
    <w:rsid w:val="00193C69"/>
    <w:rsid w:val="001940AC"/>
    <w:rsid w:val="001942ED"/>
    <w:rsid w:val="00194F48"/>
    <w:rsid w:val="00194F8E"/>
    <w:rsid w:val="001950C2"/>
    <w:rsid w:val="001951D9"/>
    <w:rsid w:val="001958F1"/>
    <w:rsid w:val="00195D8C"/>
    <w:rsid w:val="001960DF"/>
    <w:rsid w:val="00196E2B"/>
    <w:rsid w:val="00196E93"/>
    <w:rsid w:val="00197FAF"/>
    <w:rsid w:val="001A06BD"/>
    <w:rsid w:val="001A0B1D"/>
    <w:rsid w:val="001A0C89"/>
    <w:rsid w:val="001A17BD"/>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524"/>
    <w:rsid w:val="001B76A7"/>
    <w:rsid w:val="001B7AAA"/>
    <w:rsid w:val="001C03E1"/>
    <w:rsid w:val="001C040B"/>
    <w:rsid w:val="001C16AE"/>
    <w:rsid w:val="001C1D88"/>
    <w:rsid w:val="001C2730"/>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32"/>
    <w:rsid w:val="001D4697"/>
    <w:rsid w:val="001D48B9"/>
    <w:rsid w:val="001D4949"/>
    <w:rsid w:val="001D501D"/>
    <w:rsid w:val="001D58C6"/>
    <w:rsid w:val="001D5C34"/>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2F5E"/>
    <w:rsid w:val="001E377F"/>
    <w:rsid w:val="001E4D6E"/>
    <w:rsid w:val="001E57EF"/>
    <w:rsid w:val="001E59F7"/>
    <w:rsid w:val="001E66B5"/>
    <w:rsid w:val="001E69F1"/>
    <w:rsid w:val="001E6C39"/>
    <w:rsid w:val="001E74CF"/>
    <w:rsid w:val="001E75FB"/>
    <w:rsid w:val="001E7A9E"/>
    <w:rsid w:val="001F0192"/>
    <w:rsid w:val="001F17B3"/>
    <w:rsid w:val="001F23B3"/>
    <w:rsid w:val="001F2737"/>
    <w:rsid w:val="001F3884"/>
    <w:rsid w:val="001F38E1"/>
    <w:rsid w:val="001F4892"/>
    <w:rsid w:val="001F4AB9"/>
    <w:rsid w:val="001F5220"/>
    <w:rsid w:val="001F6128"/>
    <w:rsid w:val="001F6FFF"/>
    <w:rsid w:val="00200C40"/>
    <w:rsid w:val="00200CF3"/>
    <w:rsid w:val="00202110"/>
    <w:rsid w:val="00202E01"/>
    <w:rsid w:val="0020320A"/>
    <w:rsid w:val="00203BF6"/>
    <w:rsid w:val="002041B3"/>
    <w:rsid w:val="00204265"/>
    <w:rsid w:val="002042CB"/>
    <w:rsid w:val="0020469D"/>
    <w:rsid w:val="0020491B"/>
    <w:rsid w:val="002053D2"/>
    <w:rsid w:val="00205FFF"/>
    <w:rsid w:val="00206E81"/>
    <w:rsid w:val="00206F85"/>
    <w:rsid w:val="002076B4"/>
    <w:rsid w:val="00207E7C"/>
    <w:rsid w:val="0021023A"/>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1DF8"/>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375"/>
    <w:rsid w:val="00235D97"/>
    <w:rsid w:val="00236236"/>
    <w:rsid w:val="00236292"/>
    <w:rsid w:val="002364CB"/>
    <w:rsid w:val="002365CF"/>
    <w:rsid w:val="00236809"/>
    <w:rsid w:val="00237340"/>
    <w:rsid w:val="002374EE"/>
    <w:rsid w:val="00237AE2"/>
    <w:rsid w:val="002401C1"/>
    <w:rsid w:val="00240304"/>
    <w:rsid w:val="002407A6"/>
    <w:rsid w:val="002409B8"/>
    <w:rsid w:val="00240C9F"/>
    <w:rsid w:val="0024241B"/>
    <w:rsid w:val="00242BBA"/>
    <w:rsid w:val="00242D61"/>
    <w:rsid w:val="002430D4"/>
    <w:rsid w:val="0024345E"/>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2FAC"/>
    <w:rsid w:val="00253582"/>
    <w:rsid w:val="002536A3"/>
    <w:rsid w:val="002537D8"/>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0A4"/>
    <w:rsid w:val="0026089E"/>
    <w:rsid w:val="00260E5F"/>
    <w:rsid w:val="00260FAD"/>
    <w:rsid w:val="00262355"/>
    <w:rsid w:val="00262677"/>
    <w:rsid w:val="00262867"/>
    <w:rsid w:val="00262AA5"/>
    <w:rsid w:val="002633E8"/>
    <w:rsid w:val="002643CF"/>
    <w:rsid w:val="002654D0"/>
    <w:rsid w:val="00265DE5"/>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5D38"/>
    <w:rsid w:val="00296189"/>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5A3"/>
    <w:rsid w:val="002A6A6C"/>
    <w:rsid w:val="002A739C"/>
    <w:rsid w:val="002A73EF"/>
    <w:rsid w:val="002A784E"/>
    <w:rsid w:val="002A7978"/>
    <w:rsid w:val="002A7D36"/>
    <w:rsid w:val="002A7FF2"/>
    <w:rsid w:val="002B14AB"/>
    <w:rsid w:val="002B1604"/>
    <w:rsid w:val="002B1AD4"/>
    <w:rsid w:val="002B1DA2"/>
    <w:rsid w:val="002B2A77"/>
    <w:rsid w:val="002B3196"/>
    <w:rsid w:val="002B379C"/>
    <w:rsid w:val="002B4CB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6946"/>
    <w:rsid w:val="002C6A4F"/>
    <w:rsid w:val="002C6F4F"/>
    <w:rsid w:val="002C7077"/>
    <w:rsid w:val="002C736D"/>
    <w:rsid w:val="002C74DD"/>
    <w:rsid w:val="002C781B"/>
    <w:rsid w:val="002D01E2"/>
    <w:rsid w:val="002D1EC9"/>
    <w:rsid w:val="002D24E5"/>
    <w:rsid w:val="002D3576"/>
    <w:rsid w:val="002D37A7"/>
    <w:rsid w:val="002D3E8E"/>
    <w:rsid w:val="002D4F5D"/>
    <w:rsid w:val="002D593B"/>
    <w:rsid w:val="002D6461"/>
    <w:rsid w:val="002D6498"/>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07C"/>
    <w:rsid w:val="002F076E"/>
    <w:rsid w:val="002F0C4A"/>
    <w:rsid w:val="002F0F22"/>
    <w:rsid w:val="002F157A"/>
    <w:rsid w:val="002F172E"/>
    <w:rsid w:val="002F1885"/>
    <w:rsid w:val="002F26AD"/>
    <w:rsid w:val="002F36EB"/>
    <w:rsid w:val="002F51BF"/>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A2"/>
    <w:rsid w:val="00307916"/>
    <w:rsid w:val="00307ECE"/>
    <w:rsid w:val="00310471"/>
    <w:rsid w:val="00310CC4"/>
    <w:rsid w:val="00310FD0"/>
    <w:rsid w:val="003125BD"/>
    <w:rsid w:val="0031283A"/>
    <w:rsid w:val="00312D0C"/>
    <w:rsid w:val="00312E0D"/>
    <w:rsid w:val="00313E6A"/>
    <w:rsid w:val="00313F78"/>
    <w:rsid w:val="00314384"/>
    <w:rsid w:val="003144B7"/>
    <w:rsid w:val="00314657"/>
    <w:rsid w:val="00314EDE"/>
    <w:rsid w:val="0031517D"/>
    <w:rsid w:val="003166E0"/>
    <w:rsid w:val="003174F1"/>
    <w:rsid w:val="00317C90"/>
    <w:rsid w:val="00317D72"/>
    <w:rsid w:val="00317F0B"/>
    <w:rsid w:val="00320346"/>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49D3"/>
    <w:rsid w:val="003452BB"/>
    <w:rsid w:val="00345511"/>
    <w:rsid w:val="003457BC"/>
    <w:rsid w:val="00345BFE"/>
    <w:rsid w:val="00345C74"/>
    <w:rsid w:val="003464CD"/>
    <w:rsid w:val="003467E8"/>
    <w:rsid w:val="003469BE"/>
    <w:rsid w:val="00347D99"/>
    <w:rsid w:val="0035006D"/>
    <w:rsid w:val="00351F6C"/>
    <w:rsid w:val="003529A4"/>
    <w:rsid w:val="00353213"/>
    <w:rsid w:val="00354127"/>
    <w:rsid w:val="0035516A"/>
    <w:rsid w:val="003557E8"/>
    <w:rsid w:val="00355F41"/>
    <w:rsid w:val="003562E9"/>
    <w:rsid w:val="003568DB"/>
    <w:rsid w:val="00356A40"/>
    <w:rsid w:val="003602D0"/>
    <w:rsid w:val="00360A93"/>
    <w:rsid w:val="00360E12"/>
    <w:rsid w:val="0036195F"/>
    <w:rsid w:val="00361F35"/>
    <w:rsid w:val="00362AEB"/>
    <w:rsid w:val="00362B8B"/>
    <w:rsid w:val="00363547"/>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0F1"/>
    <w:rsid w:val="0039434D"/>
    <w:rsid w:val="00394BBE"/>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7A9"/>
    <w:rsid w:val="003E10B4"/>
    <w:rsid w:val="003E1427"/>
    <w:rsid w:val="003E2417"/>
    <w:rsid w:val="003E27E0"/>
    <w:rsid w:val="003E2855"/>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2CF"/>
    <w:rsid w:val="0040225A"/>
    <w:rsid w:val="00402664"/>
    <w:rsid w:val="004038D7"/>
    <w:rsid w:val="00404A15"/>
    <w:rsid w:val="00404B1F"/>
    <w:rsid w:val="00404E00"/>
    <w:rsid w:val="0040555B"/>
    <w:rsid w:val="00405874"/>
    <w:rsid w:val="004058DC"/>
    <w:rsid w:val="00405DF2"/>
    <w:rsid w:val="0040601A"/>
    <w:rsid w:val="00406077"/>
    <w:rsid w:val="00407419"/>
    <w:rsid w:val="0041028C"/>
    <w:rsid w:val="0041056F"/>
    <w:rsid w:val="00411806"/>
    <w:rsid w:val="00414D28"/>
    <w:rsid w:val="0041519F"/>
    <w:rsid w:val="00415824"/>
    <w:rsid w:val="00416A02"/>
    <w:rsid w:val="00416BFF"/>
    <w:rsid w:val="004170AE"/>
    <w:rsid w:val="0042015C"/>
    <w:rsid w:val="0042052C"/>
    <w:rsid w:val="00420A53"/>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2"/>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ECB"/>
    <w:rsid w:val="00474FDF"/>
    <w:rsid w:val="004750E5"/>
    <w:rsid w:val="00475EC9"/>
    <w:rsid w:val="00476644"/>
    <w:rsid w:val="0047723E"/>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2D06"/>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3BCF"/>
    <w:rsid w:val="004A4047"/>
    <w:rsid w:val="004A465C"/>
    <w:rsid w:val="004A4F57"/>
    <w:rsid w:val="004A5E5A"/>
    <w:rsid w:val="004A6D7F"/>
    <w:rsid w:val="004A76DD"/>
    <w:rsid w:val="004A791B"/>
    <w:rsid w:val="004B0965"/>
    <w:rsid w:val="004B0B93"/>
    <w:rsid w:val="004B1A20"/>
    <w:rsid w:val="004B2FB7"/>
    <w:rsid w:val="004B338F"/>
    <w:rsid w:val="004B36D7"/>
    <w:rsid w:val="004B36F5"/>
    <w:rsid w:val="004B3C74"/>
    <w:rsid w:val="004B4311"/>
    <w:rsid w:val="004B4EC3"/>
    <w:rsid w:val="004B539E"/>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6E3"/>
    <w:rsid w:val="004D6E79"/>
    <w:rsid w:val="004D7176"/>
    <w:rsid w:val="004D7870"/>
    <w:rsid w:val="004D7C1C"/>
    <w:rsid w:val="004E037C"/>
    <w:rsid w:val="004E04AD"/>
    <w:rsid w:val="004E09E5"/>
    <w:rsid w:val="004E0BA1"/>
    <w:rsid w:val="004E101A"/>
    <w:rsid w:val="004E2953"/>
    <w:rsid w:val="004E2CEF"/>
    <w:rsid w:val="004E3A94"/>
    <w:rsid w:val="004E3E88"/>
    <w:rsid w:val="004E4FB7"/>
    <w:rsid w:val="004E5C0A"/>
    <w:rsid w:val="004E5DB9"/>
    <w:rsid w:val="004F0707"/>
    <w:rsid w:val="004F0D66"/>
    <w:rsid w:val="004F1428"/>
    <w:rsid w:val="004F1C01"/>
    <w:rsid w:val="004F1DBB"/>
    <w:rsid w:val="004F2105"/>
    <w:rsid w:val="004F220F"/>
    <w:rsid w:val="004F2F8C"/>
    <w:rsid w:val="004F4568"/>
    <w:rsid w:val="004F4A2C"/>
    <w:rsid w:val="004F4BCE"/>
    <w:rsid w:val="004F4CE6"/>
    <w:rsid w:val="004F5242"/>
    <w:rsid w:val="004F6A13"/>
    <w:rsid w:val="004F6B8D"/>
    <w:rsid w:val="004F77E1"/>
    <w:rsid w:val="004F77EB"/>
    <w:rsid w:val="004F7CD6"/>
    <w:rsid w:val="00500347"/>
    <w:rsid w:val="0050041E"/>
    <w:rsid w:val="00500A85"/>
    <w:rsid w:val="00500D1C"/>
    <w:rsid w:val="00501190"/>
    <w:rsid w:val="00501D2B"/>
    <w:rsid w:val="00501FA3"/>
    <w:rsid w:val="0050239D"/>
    <w:rsid w:val="0050336A"/>
    <w:rsid w:val="0050391B"/>
    <w:rsid w:val="00503A21"/>
    <w:rsid w:val="00504F8B"/>
    <w:rsid w:val="00505193"/>
    <w:rsid w:val="005058FA"/>
    <w:rsid w:val="00505FBD"/>
    <w:rsid w:val="005060FD"/>
    <w:rsid w:val="0050652A"/>
    <w:rsid w:val="00506565"/>
    <w:rsid w:val="00506D63"/>
    <w:rsid w:val="005074B5"/>
    <w:rsid w:val="00511410"/>
    <w:rsid w:val="0051197F"/>
    <w:rsid w:val="005120B8"/>
    <w:rsid w:val="00512C55"/>
    <w:rsid w:val="005130C7"/>
    <w:rsid w:val="00513391"/>
    <w:rsid w:val="00513728"/>
    <w:rsid w:val="005146F9"/>
    <w:rsid w:val="005149BC"/>
    <w:rsid w:val="00514CFD"/>
    <w:rsid w:val="00514F72"/>
    <w:rsid w:val="005176F1"/>
    <w:rsid w:val="00517CBB"/>
    <w:rsid w:val="00517F4E"/>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2804"/>
    <w:rsid w:val="00532F24"/>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1EF9"/>
    <w:rsid w:val="00542350"/>
    <w:rsid w:val="0054284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08F"/>
    <w:rsid w:val="005537F9"/>
    <w:rsid w:val="00553E73"/>
    <w:rsid w:val="0055473C"/>
    <w:rsid w:val="005548F2"/>
    <w:rsid w:val="00554BF0"/>
    <w:rsid w:val="00555143"/>
    <w:rsid w:val="005557B8"/>
    <w:rsid w:val="00555B7F"/>
    <w:rsid w:val="00556343"/>
    <w:rsid w:val="0055766B"/>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5CA1"/>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4D"/>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97C13"/>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6863"/>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5CE4"/>
    <w:rsid w:val="005C604B"/>
    <w:rsid w:val="005C65EE"/>
    <w:rsid w:val="005C69C4"/>
    <w:rsid w:val="005C77BD"/>
    <w:rsid w:val="005C786A"/>
    <w:rsid w:val="005C7B4F"/>
    <w:rsid w:val="005C7C05"/>
    <w:rsid w:val="005C7C76"/>
    <w:rsid w:val="005D0C8A"/>
    <w:rsid w:val="005D15F3"/>
    <w:rsid w:val="005D1944"/>
    <w:rsid w:val="005D1AAD"/>
    <w:rsid w:val="005D1D14"/>
    <w:rsid w:val="005D24D9"/>
    <w:rsid w:val="005D25FB"/>
    <w:rsid w:val="005D2AFB"/>
    <w:rsid w:val="005D2C8A"/>
    <w:rsid w:val="005D3702"/>
    <w:rsid w:val="005D4C83"/>
    <w:rsid w:val="005D6BB1"/>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3D5A"/>
    <w:rsid w:val="005E4256"/>
    <w:rsid w:val="005E462B"/>
    <w:rsid w:val="005E4B39"/>
    <w:rsid w:val="005E620C"/>
    <w:rsid w:val="005E6DA2"/>
    <w:rsid w:val="005E6EDA"/>
    <w:rsid w:val="005E70B2"/>
    <w:rsid w:val="005E7241"/>
    <w:rsid w:val="005E7262"/>
    <w:rsid w:val="005E79A8"/>
    <w:rsid w:val="005F02B2"/>
    <w:rsid w:val="005F0422"/>
    <w:rsid w:val="005F0802"/>
    <w:rsid w:val="005F08B5"/>
    <w:rsid w:val="005F0961"/>
    <w:rsid w:val="005F10CE"/>
    <w:rsid w:val="005F1E29"/>
    <w:rsid w:val="005F2761"/>
    <w:rsid w:val="005F2F9F"/>
    <w:rsid w:val="005F31BC"/>
    <w:rsid w:val="005F34F5"/>
    <w:rsid w:val="005F4230"/>
    <w:rsid w:val="005F4390"/>
    <w:rsid w:val="005F4547"/>
    <w:rsid w:val="005F47F5"/>
    <w:rsid w:val="005F4EEB"/>
    <w:rsid w:val="005F5D85"/>
    <w:rsid w:val="005F607C"/>
    <w:rsid w:val="005F676F"/>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FF2"/>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1FB"/>
    <w:rsid w:val="00632B5A"/>
    <w:rsid w:val="00632C15"/>
    <w:rsid w:val="00632C76"/>
    <w:rsid w:val="00632E52"/>
    <w:rsid w:val="00632F3D"/>
    <w:rsid w:val="00633090"/>
    <w:rsid w:val="00633212"/>
    <w:rsid w:val="0063447F"/>
    <w:rsid w:val="00634F3E"/>
    <w:rsid w:val="006357BE"/>
    <w:rsid w:val="00636789"/>
    <w:rsid w:val="0063701A"/>
    <w:rsid w:val="00637422"/>
    <w:rsid w:val="006374B9"/>
    <w:rsid w:val="00637C57"/>
    <w:rsid w:val="00640BE4"/>
    <w:rsid w:val="00640CE4"/>
    <w:rsid w:val="006413C4"/>
    <w:rsid w:val="0064159E"/>
    <w:rsid w:val="00641694"/>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4FF0"/>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B7E"/>
    <w:rsid w:val="00674E57"/>
    <w:rsid w:val="00674F79"/>
    <w:rsid w:val="0067537F"/>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2"/>
    <w:rsid w:val="0068404A"/>
    <w:rsid w:val="0068423A"/>
    <w:rsid w:val="0068462B"/>
    <w:rsid w:val="0068484E"/>
    <w:rsid w:val="00684AAC"/>
    <w:rsid w:val="00684F87"/>
    <w:rsid w:val="006858F5"/>
    <w:rsid w:val="00685A1B"/>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2C5C"/>
    <w:rsid w:val="00694B92"/>
    <w:rsid w:val="00694C89"/>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3165"/>
    <w:rsid w:val="006A5482"/>
    <w:rsid w:val="006A5516"/>
    <w:rsid w:val="006A5550"/>
    <w:rsid w:val="006A5DAB"/>
    <w:rsid w:val="006A6364"/>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CC9"/>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3EC9"/>
    <w:rsid w:val="006C4B85"/>
    <w:rsid w:val="006C543A"/>
    <w:rsid w:val="006C5807"/>
    <w:rsid w:val="006C5BB1"/>
    <w:rsid w:val="006C64EB"/>
    <w:rsid w:val="006C6723"/>
    <w:rsid w:val="006C6850"/>
    <w:rsid w:val="006C730C"/>
    <w:rsid w:val="006C7487"/>
    <w:rsid w:val="006D11B0"/>
    <w:rsid w:val="006D1494"/>
    <w:rsid w:val="006D1A68"/>
    <w:rsid w:val="006D1E25"/>
    <w:rsid w:val="006D2271"/>
    <w:rsid w:val="006D2D53"/>
    <w:rsid w:val="006D3155"/>
    <w:rsid w:val="006D4206"/>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46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207F"/>
    <w:rsid w:val="007022E2"/>
    <w:rsid w:val="00703A31"/>
    <w:rsid w:val="00704504"/>
    <w:rsid w:val="00705144"/>
    <w:rsid w:val="00705673"/>
    <w:rsid w:val="00705F53"/>
    <w:rsid w:val="007067AA"/>
    <w:rsid w:val="00706BF0"/>
    <w:rsid w:val="007076F3"/>
    <w:rsid w:val="0070799A"/>
    <w:rsid w:val="00710005"/>
    <w:rsid w:val="00711573"/>
    <w:rsid w:val="007121D5"/>
    <w:rsid w:val="007123FC"/>
    <w:rsid w:val="00713311"/>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48C"/>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1FB9"/>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864"/>
    <w:rsid w:val="00753B7D"/>
    <w:rsid w:val="00753EDB"/>
    <w:rsid w:val="007541C1"/>
    <w:rsid w:val="00754508"/>
    <w:rsid w:val="00754ED7"/>
    <w:rsid w:val="00754F2E"/>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04D"/>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07B5"/>
    <w:rsid w:val="00791B86"/>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2B"/>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F030F"/>
    <w:rsid w:val="007F16AE"/>
    <w:rsid w:val="007F1BBE"/>
    <w:rsid w:val="007F22F0"/>
    <w:rsid w:val="007F2EE7"/>
    <w:rsid w:val="007F3356"/>
    <w:rsid w:val="007F3DC0"/>
    <w:rsid w:val="007F4987"/>
    <w:rsid w:val="007F4FED"/>
    <w:rsid w:val="007F64C6"/>
    <w:rsid w:val="007F6D52"/>
    <w:rsid w:val="0080016E"/>
    <w:rsid w:val="008001EC"/>
    <w:rsid w:val="008005CA"/>
    <w:rsid w:val="00800957"/>
    <w:rsid w:val="008014F4"/>
    <w:rsid w:val="0080166E"/>
    <w:rsid w:val="008016C9"/>
    <w:rsid w:val="00801847"/>
    <w:rsid w:val="00801A3D"/>
    <w:rsid w:val="00802881"/>
    <w:rsid w:val="008032AD"/>
    <w:rsid w:val="00804514"/>
    <w:rsid w:val="0080458A"/>
    <w:rsid w:val="00805217"/>
    <w:rsid w:val="00805B64"/>
    <w:rsid w:val="00805C31"/>
    <w:rsid w:val="00805D43"/>
    <w:rsid w:val="0080745D"/>
    <w:rsid w:val="00807D3D"/>
    <w:rsid w:val="00807E54"/>
    <w:rsid w:val="0081006C"/>
    <w:rsid w:val="0081085E"/>
    <w:rsid w:val="00810B99"/>
    <w:rsid w:val="00810BD9"/>
    <w:rsid w:val="00810CD3"/>
    <w:rsid w:val="008111EA"/>
    <w:rsid w:val="008115D9"/>
    <w:rsid w:val="008123FF"/>
    <w:rsid w:val="0081327A"/>
    <w:rsid w:val="00813593"/>
    <w:rsid w:val="00813F36"/>
    <w:rsid w:val="00814357"/>
    <w:rsid w:val="008143CD"/>
    <w:rsid w:val="00814636"/>
    <w:rsid w:val="0081470D"/>
    <w:rsid w:val="00814B3B"/>
    <w:rsid w:val="00816C1D"/>
    <w:rsid w:val="00816E93"/>
    <w:rsid w:val="00817F89"/>
    <w:rsid w:val="008200A5"/>
    <w:rsid w:val="0082071B"/>
    <w:rsid w:val="0082079E"/>
    <w:rsid w:val="00821925"/>
    <w:rsid w:val="00822724"/>
    <w:rsid w:val="008237F1"/>
    <w:rsid w:val="008239C4"/>
    <w:rsid w:val="008242AF"/>
    <w:rsid w:val="0082470D"/>
    <w:rsid w:val="0082472A"/>
    <w:rsid w:val="0082475F"/>
    <w:rsid w:val="00824781"/>
    <w:rsid w:val="0082483A"/>
    <w:rsid w:val="0082489C"/>
    <w:rsid w:val="00824E1B"/>
    <w:rsid w:val="00825975"/>
    <w:rsid w:val="00825C23"/>
    <w:rsid w:val="00825F53"/>
    <w:rsid w:val="008261C1"/>
    <w:rsid w:val="0083050E"/>
    <w:rsid w:val="008309CC"/>
    <w:rsid w:val="008313C1"/>
    <w:rsid w:val="0083163F"/>
    <w:rsid w:val="00831ABB"/>
    <w:rsid w:val="00831CFB"/>
    <w:rsid w:val="0083223B"/>
    <w:rsid w:val="00833116"/>
    <w:rsid w:val="00833794"/>
    <w:rsid w:val="00833972"/>
    <w:rsid w:val="0083478F"/>
    <w:rsid w:val="00834B63"/>
    <w:rsid w:val="00834E5A"/>
    <w:rsid w:val="008362EE"/>
    <w:rsid w:val="008363BD"/>
    <w:rsid w:val="00836A46"/>
    <w:rsid w:val="00836B80"/>
    <w:rsid w:val="008377DC"/>
    <w:rsid w:val="00837B16"/>
    <w:rsid w:val="00837C01"/>
    <w:rsid w:val="00840599"/>
    <w:rsid w:val="00840D1B"/>
    <w:rsid w:val="00841A7D"/>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3F9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BBD"/>
    <w:rsid w:val="00874DB8"/>
    <w:rsid w:val="00875727"/>
    <w:rsid w:val="00875A11"/>
    <w:rsid w:val="008764C3"/>
    <w:rsid w:val="00876E29"/>
    <w:rsid w:val="00876FB5"/>
    <w:rsid w:val="00877DB1"/>
    <w:rsid w:val="008800BF"/>
    <w:rsid w:val="00880A9C"/>
    <w:rsid w:val="00881A5A"/>
    <w:rsid w:val="00881BA8"/>
    <w:rsid w:val="00881FBF"/>
    <w:rsid w:val="0088221D"/>
    <w:rsid w:val="00882EC7"/>
    <w:rsid w:val="0088386C"/>
    <w:rsid w:val="008842A9"/>
    <w:rsid w:val="00885B41"/>
    <w:rsid w:val="00885D45"/>
    <w:rsid w:val="008861A6"/>
    <w:rsid w:val="008872D8"/>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A0461"/>
    <w:rsid w:val="008A07B3"/>
    <w:rsid w:val="008A0D9A"/>
    <w:rsid w:val="008A138D"/>
    <w:rsid w:val="008A170E"/>
    <w:rsid w:val="008A2049"/>
    <w:rsid w:val="008A335C"/>
    <w:rsid w:val="008A3583"/>
    <w:rsid w:val="008A3667"/>
    <w:rsid w:val="008A39DF"/>
    <w:rsid w:val="008A3FCA"/>
    <w:rsid w:val="008A47E7"/>
    <w:rsid w:val="008A508B"/>
    <w:rsid w:val="008A50CC"/>
    <w:rsid w:val="008A51AA"/>
    <w:rsid w:val="008A5679"/>
    <w:rsid w:val="008A5E82"/>
    <w:rsid w:val="008A6B60"/>
    <w:rsid w:val="008A6BB9"/>
    <w:rsid w:val="008B1BB9"/>
    <w:rsid w:val="008B2828"/>
    <w:rsid w:val="008B4902"/>
    <w:rsid w:val="008B4A95"/>
    <w:rsid w:val="008B51C7"/>
    <w:rsid w:val="008B534A"/>
    <w:rsid w:val="008B5883"/>
    <w:rsid w:val="008B625C"/>
    <w:rsid w:val="008B6706"/>
    <w:rsid w:val="008B6B06"/>
    <w:rsid w:val="008B7135"/>
    <w:rsid w:val="008B74C2"/>
    <w:rsid w:val="008C0991"/>
    <w:rsid w:val="008C0C07"/>
    <w:rsid w:val="008C0FC0"/>
    <w:rsid w:val="008C2020"/>
    <w:rsid w:val="008C3103"/>
    <w:rsid w:val="008C32C2"/>
    <w:rsid w:val="008C3591"/>
    <w:rsid w:val="008C49B0"/>
    <w:rsid w:val="008C5383"/>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6449"/>
    <w:rsid w:val="008D6714"/>
    <w:rsid w:val="008D6F0F"/>
    <w:rsid w:val="008D787B"/>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367"/>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BE3"/>
    <w:rsid w:val="009201CD"/>
    <w:rsid w:val="00920291"/>
    <w:rsid w:val="0092049F"/>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D1B"/>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1A5"/>
    <w:rsid w:val="00944258"/>
    <w:rsid w:val="0094449E"/>
    <w:rsid w:val="009446BE"/>
    <w:rsid w:val="00944C38"/>
    <w:rsid w:val="009453F2"/>
    <w:rsid w:val="00945FC5"/>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5C81"/>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1BE5"/>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820"/>
    <w:rsid w:val="00985B05"/>
    <w:rsid w:val="00985F83"/>
    <w:rsid w:val="00986350"/>
    <w:rsid w:val="0098640B"/>
    <w:rsid w:val="009869C5"/>
    <w:rsid w:val="00987533"/>
    <w:rsid w:val="00987687"/>
    <w:rsid w:val="00990790"/>
    <w:rsid w:val="00990FE6"/>
    <w:rsid w:val="00991017"/>
    <w:rsid w:val="009915D6"/>
    <w:rsid w:val="009921BA"/>
    <w:rsid w:val="00992714"/>
    <w:rsid w:val="00992C83"/>
    <w:rsid w:val="00992CEB"/>
    <w:rsid w:val="009933AE"/>
    <w:rsid w:val="00993CE5"/>
    <w:rsid w:val="00995524"/>
    <w:rsid w:val="0099579F"/>
    <w:rsid w:val="00995A9C"/>
    <w:rsid w:val="00995AE5"/>
    <w:rsid w:val="00995B38"/>
    <w:rsid w:val="0099683F"/>
    <w:rsid w:val="00997216"/>
    <w:rsid w:val="009972FA"/>
    <w:rsid w:val="009A0E1C"/>
    <w:rsid w:val="009A1127"/>
    <w:rsid w:val="009A2CD3"/>
    <w:rsid w:val="009A2EAC"/>
    <w:rsid w:val="009A3CAD"/>
    <w:rsid w:val="009A441A"/>
    <w:rsid w:val="009A4489"/>
    <w:rsid w:val="009A51C5"/>
    <w:rsid w:val="009A5280"/>
    <w:rsid w:val="009A5C2B"/>
    <w:rsid w:val="009A5D86"/>
    <w:rsid w:val="009A6019"/>
    <w:rsid w:val="009A6392"/>
    <w:rsid w:val="009A6446"/>
    <w:rsid w:val="009A6839"/>
    <w:rsid w:val="009A6C32"/>
    <w:rsid w:val="009A72D7"/>
    <w:rsid w:val="009A7D8E"/>
    <w:rsid w:val="009B163D"/>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09C2"/>
    <w:rsid w:val="009C1154"/>
    <w:rsid w:val="009C18AC"/>
    <w:rsid w:val="009C1D1E"/>
    <w:rsid w:val="009C1E09"/>
    <w:rsid w:val="009C309B"/>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99F"/>
    <w:rsid w:val="009D3AB0"/>
    <w:rsid w:val="009D3D35"/>
    <w:rsid w:val="009D4870"/>
    <w:rsid w:val="009D5DF3"/>
    <w:rsid w:val="009D5F31"/>
    <w:rsid w:val="009D60A9"/>
    <w:rsid w:val="009D66A8"/>
    <w:rsid w:val="009D6ED5"/>
    <w:rsid w:val="009D7540"/>
    <w:rsid w:val="009E035E"/>
    <w:rsid w:val="009E04A4"/>
    <w:rsid w:val="009E0D7B"/>
    <w:rsid w:val="009E0E11"/>
    <w:rsid w:val="009E116D"/>
    <w:rsid w:val="009E17DB"/>
    <w:rsid w:val="009E1C2D"/>
    <w:rsid w:val="009E1F63"/>
    <w:rsid w:val="009E2369"/>
    <w:rsid w:val="009E2B6C"/>
    <w:rsid w:val="009E2F0B"/>
    <w:rsid w:val="009E32FB"/>
    <w:rsid w:val="009E3751"/>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2E64"/>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07C87"/>
    <w:rsid w:val="00A10AC6"/>
    <w:rsid w:val="00A10B75"/>
    <w:rsid w:val="00A1184A"/>
    <w:rsid w:val="00A11A5F"/>
    <w:rsid w:val="00A11B8E"/>
    <w:rsid w:val="00A11F36"/>
    <w:rsid w:val="00A1275E"/>
    <w:rsid w:val="00A13411"/>
    <w:rsid w:val="00A15BE4"/>
    <w:rsid w:val="00A15FF7"/>
    <w:rsid w:val="00A1765F"/>
    <w:rsid w:val="00A17DDB"/>
    <w:rsid w:val="00A21331"/>
    <w:rsid w:val="00A21723"/>
    <w:rsid w:val="00A2187A"/>
    <w:rsid w:val="00A21F08"/>
    <w:rsid w:val="00A2257E"/>
    <w:rsid w:val="00A233EF"/>
    <w:rsid w:val="00A239BF"/>
    <w:rsid w:val="00A23CF4"/>
    <w:rsid w:val="00A23DA4"/>
    <w:rsid w:val="00A244C3"/>
    <w:rsid w:val="00A24A68"/>
    <w:rsid w:val="00A24B7B"/>
    <w:rsid w:val="00A24ECD"/>
    <w:rsid w:val="00A250A5"/>
    <w:rsid w:val="00A25366"/>
    <w:rsid w:val="00A26335"/>
    <w:rsid w:val="00A26C0B"/>
    <w:rsid w:val="00A2702F"/>
    <w:rsid w:val="00A2792D"/>
    <w:rsid w:val="00A27CED"/>
    <w:rsid w:val="00A27D48"/>
    <w:rsid w:val="00A31224"/>
    <w:rsid w:val="00A3191B"/>
    <w:rsid w:val="00A326EA"/>
    <w:rsid w:val="00A32B8E"/>
    <w:rsid w:val="00A34558"/>
    <w:rsid w:val="00A34875"/>
    <w:rsid w:val="00A34D85"/>
    <w:rsid w:val="00A35CA9"/>
    <w:rsid w:val="00A36AA1"/>
    <w:rsid w:val="00A3705A"/>
    <w:rsid w:val="00A3774B"/>
    <w:rsid w:val="00A40133"/>
    <w:rsid w:val="00A413A9"/>
    <w:rsid w:val="00A41817"/>
    <w:rsid w:val="00A419E4"/>
    <w:rsid w:val="00A41AF4"/>
    <w:rsid w:val="00A422E1"/>
    <w:rsid w:val="00A431AD"/>
    <w:rsid w:val="00A43584"/>
    <w:rsid w:val="00A4421E"/>
    <w:rsid w:val="00A4450E"/>
    <w:rsid w:val="00A44A21"/>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43D3"/>
    <w:rsid w:val="00A55100"/>
    <w:rsid w:val="00A5529E"/>
    <w:rsid w:val="00A555DF"/>
    <w:rsid w:val="00A55E49"/>
    <w:rsid w:val="00A55F44"/>
    <w:rsid w:val="00A5656E"/>
    <w:rsid w:val="00A56BA9"/>
    <w:rsid w:val="00A56E72"/>
    <w:rsid w:val="00A5766D"/>
    <w:rsid w:val="00A577A4"/>
    <w:rsid w:val="00A578C1"/>
    <w:rsid w:val="00A57FB8"/>
    <w:rsid w:val="00A60369"/>
    <w:rsid w:val="00A60B91"/>
    <w:rsid w:val="00A60CE6"/>
    <w:rsid w:val="00A611EB"/>
    <w:rsid w:val="00A61682"/>
    <w:rsid w:val="00A6197F"/>
    <w:rsid w:val="00A61D99"/>
    <w:rsid w:val="00A62874"/>
    <w:rsid w:val="00A62A2E"/>
    <w:rsid w:val="00A62DE6"/>
    <w:rsid w:val="00A63C17"/>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468"/>
    <w:rsid w:val="00A72B0F"/>
    <w:rsid w:val="00A73E45"/>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0A89"/>
    <w:rsid w:val="00A90F16"/>
    <w:rsid w:val="00A91715"/>
    <w:rsid w:val="00A927D8"/>
    <w:rsid w:val="00A92BFC"/>
    <w:rsid w:val="00A94299"/>
    <w:rsid w:val="00A94F53"/>
    <w:rsid w:val="00A9542A"/>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1CF"/>
    <w:rsid w:val="00AD124F"/>
    <w:rsid w:val="00AD1933"/>
    <w:rsid w:val="00AD1A65"/>
    <w:rsid w:val="00AD1AC8"/>
    <w:rsid w:val="00AD2034"/>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7F"/>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2529"/>
    <w:rsid w:val="00B12B0F"/>
    <w:rsid w:val="00B12E66"/>
    <w:rsid w:val="00B1364B"/>
    <w:rsid w:val="00B13A87"/>
    <w:rsid w:val="00B14023"/>
    <w:rsid w:val="00B1458D"/>
    <w:rsid w:val="00B1505A"/>
    <w:rsid w:val="00B168E2"/>
    <w:rsid w:val="00B16961"/>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0A"/>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5045"/>
    <w:rsid w:val="00B666C1"/>
    <w:rsid w:val="00B66817"/>
    <w:rsid w:val="00B66936"/>
    <w:rsid w:val="00B66A47"/>
    <w:rsid w:val="00B670DF"/>
    <w:rsid w:val="00B70206"/>
    <w:rsid w:val="00B70F6D"/>
    <w:rsid w:val="00B71C19"/>
    <w:rsid w:val="00B72203"/>
    <w:rsid w:val="00B72628"/>
    <w:rsid w:val="00B73838"/>
    <w:rsid w:val="00B73BF7"/>
    <w:rsid w:val="00B74894"/>
    <w:rsid w:val="00B74CB7"/>
    <w:rsid w:val="00B74FCF"/>
    <w:rsid w:val="00B75378"/>
    <w:rsid w:val="00B753D6"/>
    <w:rsid w:val="00B756D4"/>
    <w:rsid w:val="00B768A1"/>
    <w:rsid w:val="00B77155"/>
    <w:rsid w:val="00B77F43"/>
    <w:rsid w:val="00B80476"/>
    <w:rsid w:val="00B80503"/>
    <w:rsid w:val="00B807F1"/>
    <w:rsid w:val="00B81B51"/>
    <w:rsid w:val="00B822CC"/>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1849"/>
    <w:rsid w:val="00B92867"/>
    <w:rsid w:val="00B92F53"/>
    <w:rsid w:val="00B93790"/>
    <w:rsid w:val="00B937A4"/>
    <w:rsid w:val="00B94869"/>
    <w:rsid w:val="00B974B4"/>
    <w:rsid w:val="00B97964"/>
    <w:rsid w:val="00B9798E"/>
    <w:rsid w:val="00BA161D"/>
    <w:rsid w:val="00BA19C2"/>
    <w:rsid w:val="00BA21A4"/>
    <w:rsid w:val="00BA3778"/>
    <w:rsid w:val="00BA37C2"/>
    <w:rsid w:val="00BA4358"/>
    <w:rsid w:val="00BA4A85"/>
    <w:rsid w:val="00BA4E4E"/>
    <w:rsid w:val="00BA5921"/>
    <w:rsid w:val="00BA5A45"/>
    <w:rsid w:val="00BA5D38"/>
    <w:rsid w:val="00BA5D73"/>
    <w:rsid w:val="00BA5F12"/>
    <w:rsid w:val="00BA66DF"/>
    <w:rsid w:val="00BA6FEB"/>
    <w:rsid w:val="00BA794F"/>
    <w:rsid w:val="00BA7A16"/>
    <w:rsid w:val="00BA7E7A"/>
    <w:rsid w:val="00BB12D5"/>
    <w:rsid w:val="00BB1D92"/>
    <w:rsid w:val="00BB25A0"/>
    <w:rsid w:val="00BB2DEC"/>
    <w:rsid w:val="00BB3CA7"/>
    <w:rsid w:val="00BB420F"/>
    <w:rsid w:val="00BB4A75"/>
    <w:rsid w:val="00BB51AB"/>
    <w:rsid w:val="00BB582E"/>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82F"/>
    <w:rsid w:val="00BD2980"/>
    <w:rsid w:val="00BD32C0"/>
    <w:rsid w:val="00BD49DA"/>
    <w:rsid w:val="00BD4A64"/>
    <w:rsid w:val="00BD4B70"/>
    <w:rsid w:val="00BD5822"/>
    <w:rsid w:val="00BD5824"/>
    <w:rsid w:val="00BD63AF"/>
    <w:rsid w:val="00BD6707"/>
    <w:rsid w:val="00BD7CEC"/>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5D81"/>
    <w:rsid w:val="00BF6415"/>
    <w:rsid w:val="00BF647C"/>
    <w:rsid w:val="00BF66C9"/>
    <w:rsid w:val="00BF67FA"/>
    <w:rsid w:val="00BF6988"/>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2E6B"/>
    <w:rsid w:val="00C139D2"/>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608"/>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5EFE"/>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28A"/>
    <w:rsid w:val="00C90552"/>
    <w:rsid w:val="00C908A8"/>
    <w:rsid w:val="00C910C7"/>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97DB5"/>
    <w:rsid w:val="00CA0F6C"/>
    <w:rsid w:val="00CA1D6A"/>
    <w:rsid w:val="00CA2195"/>
    <w:rsid w:val="00CA243A"/>
    <w:rsid w:val="00CA3C3A"/>
    <w:rsid w:val="00CA5628"/>
    <w:rsid w:val="00CA5822"/>
    <w:rsid w:val="00CA5A3E"/>
    <w:rsid w:val="00CA7090"/>
    <w:rsid w:val="00CA76F2"/>
    <w:rsid w:val="00CA771F"/>
    <w:rsid w:val="00CB0AAF"/>
    <w:rsid w:val="00CB10AD"/>
    <w:rsid w:val="00CB1C61"/>
    <w:rsid w:val="00CB1DDD"/>
    <w:rsid w:val="00CB3915"/>
    <w:rsid w:val="00CB4062"/>
    <w:rsid w:val="00CB464E"/>
    <w:rsid w:val="00CB4703"/>
    <w:rsid w:val="00CB4E24"/>
    <w:rsid w:val="00CB56D1"/>
    <w:rsid w:val="00CB5C91"/>
    <w:rsid w:val="00CB6B99"/>
    <w:rsid w:val="00CB6EA9"/>
    <w:rsid w:val="00CB751D"/>
    <w:rsid w:val="00CB7521"/>
    <w:rsid w:val="00CB759D"/>
    <w:rsid w:val="00CB776F"/>
    <w:rsid w:val="00CB7A5C"/>
    <w:rsid w:val="00CC0096"/>
    <w:rsid w:val="00CC00B3"/>
    <w:rsid w:val="00CC00BD"/>
    <w:rsid w:val="00CC017B"/>
    <w:rsid w:val="00CC1766"/>
    <w:rsid w:val="00CC199A"/>
    <w:rsid w:val="00CC2B7A"/>
    <w:rsid w:val="00CC4B2B"/>
    <w:rsid w:val="00CC50A9"/>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E70"/>
    <w:rsid w:val="00CD5AB3"/>
    <w:rsid w:val="00CD5E9F"/>
    <w:rsid w:val="00CD695A"/>
    <w:rsid w:val="00CD6BEE"/>
    <w:rsid w:val="00CD6CC8"/>
    <w:rsid w:val="00CD6EDE"/>
    <w:rsid w:val="00CD724D"/>
    <w:rsid w:val="00CE04BD"/>
    <w:rsid w:val="00CE0E84"/>
    <w:rsid w:val="00CE1B98"/>
    <w:rsid w:val="00CE1EFA"/>
    <w:rsid w:val="00CE1FF8"/>
    <w:rsid w:val="00CE250D"/>
    <w:rsid w:val="00CE2BA4"/>
    <w:rsid w:val="00CE2C31"/>
    <w:rsid w:val="00CE3564"/>
    <w:rsid w:val="00CE39D5"/>
    <w:rsid w:val="00CE3B19"/>
    <w:rsid w:val="00CE444E"/>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5E4"/>
    <w:rsid w:val="00CF4713"/>
    <w:rsid w:val="00CF4A80"/>
    <w:rsid w:val="00CF4F27"/>
    <w:rsid w:val="00CF4F4B"/>
    <w:rsid w:val="00CF52BA"/>
    <w:rsid w:val="00CF57E5"/>
    <w:rsid w:val="00CF60D7"/>
    <w:rsid w:val="00CF610B"/>
    <w:rsid w:val="00CF7440"/>
    <w:rsid w:val="00CF77AC"/>
    <w:rsid w:val="00CF77C9"/>
    <w:rsid w:val="00CF7C01"/>
    <w:rsid w:val="00CF7D98"/>
    <w:rsid w:val="00CF7DD5"/>
    <w:rsid w:val="00D00460"/>
    <w:rsid w:val="00D0134F"/>
    <w:rsid w:val="00D0141D"/>
    <w:rsid w:val="00D018F0"/>
    <w:rsid w:val="00D02378"/>
    <w:rsid w:val="00D02999"/>
    <w:rsid w:val="00D035D1"/>
    <w:rsid w:val="00D035ED"/>
    <w:rsid w:val="00D03A9D"/>
    <w:rsid w:val="00D040DB"/>
    <w:rsid w:val="00D04806"/>
    <w:rsid w:val="00D0573A"/>
    <w:rsid w:val="00D05764"/>
    <w:rsid w:val="00D05922"/>
    <w:rsid w:val="00D07083"/>
    <w:rsid w:val="00D0767C"/>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2019B"/>
    <w:rsid w:val="00D21056"/>
    <w:rsid w:val="00D2108E"/>
    <w:rsid w:val="00D213E3"/>
    <w:rsid w:val="00D21F76"/>
    <w:rsid w:val="00D21F8A"/>
    <w:rsid w:val="00D222C7"/>
    <w:rsid w:val="00D22547"/>
    <w:rsid w:val="00D225BF"/>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126"/>
    <w:rsid w:val="00D36B7F"/>
    <w:rsid w:val="00D3715A"/>
    <w:rsid w:val="00D405A3"/>
    <w:rsid w:val="00D40DA5"/>
    <w:rsid w:val="00D43C7D"/>
    <w:rsid w:val="00D44466"/>
    <w:rsid w:val="00D44645"/>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1F6C"/>
    <w:rsid w:val="00D52902"/>
    <w:rsid w:val="00D5313C"/>
    <w:rsid w:val="00D535E2"/>
    <w:rsid w:val="00D543B6"/>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4A7A"/>
    <w:rsid w:val="00D66EB2"/>
    <w:rsid w:val="00D6738B"/>
    <w:rsid w:val="00D710B2"/>
    <w:rsid w:val="00D714F4"/>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904"/>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37D"/>
    <w:rsid w:val="00D97EAF"/>
    <w:rsid w:val="00D97FCB"/>
    <w:rsid w:val="00DA05BE"/>
    <w:rsid w:val="00DA0691"/>
    <w:rsid w:val="00DA0895"/>
    <w:rsid w:val="00DA0AF7"/>
    <w:rsid w:val="00DA13B0"/>
    <w:rsid w:val="00DA2133"/>
    <w:rsid w:val="00DA21A9"/>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1E8E"/>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0B92"/>
    <w:rsid w:val="00DC15A4"/>
    <w:rsid w:val="00DC1720"/>
    <w:rsid w:val="00DC17F2"/>
    <w:rsid w:val="00DC1D62"/>
    <w:rsid w:val="00DC1D77"/>
    <w:rsid w:val="00DC2167"/>
    <w:rsid w:val="00DC23D4"/>
    <w:rsid w:val="00DC2D26"/>
    <w:rsid w:val="00DC2DD8"/>
    <w:rsid w:val="00DC36AA"/>
    <w:rsid w:val="00DC4DBA"/>
    <w:rsid w:val="00DC4DDC"/>
    <w:rsid w:val="00DC5603"/>
    <w:rsid w:val="00DC5C51"/>
    <w:rsid w:val="00DC5EF0"/>
    <w:rsid w:val="00DC62B4"/>
    <w:rsid w:val="00DC686A"/>
    <w:rsid w:val="00DC6B1E"/>
    <w:rsid w:val="00DC6F16"/>
    <w:rsid w:val="00DC7D39"/>
    <w:rsid w:val="00DC7D62"/>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4C1"/>
    <w:rsid w:val="00DE4BB2"/>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7E5"/>
    <w:rsid w:val="00DF7C61"/>
    <w:rsid w:val="00DF7FBB"/>
    <w:rsid w:val="00E00A30"/>
    <w:rsid w:val="00E01981"/>
    <w:rsid w:val="00E01D70"/>
    <w:rsid w:val="00E01F1D"/>
    <w:rsid w:val="00E024F2"/>
    <w:rsid w:val="00E025CB"/>
    <w:rsid w:val="00E02EA0"/>
    <w:rsid w:val="00E03A53"/>
    <w:rsid w:val="00E044F3"/>
    <w:rsid w:val="00E05890"/>
    <w:rsid w:val="00E05F8A"/>
    <w:rsid w:val="00E05FF3"/>
    <w:rsid w:val="00E06466"/>
    <w:rsid w:val="00E0658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24"/>
    <w:rsid w:val="00E1636A"/>
    <w:rsid w:val="00E16379"/>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754"/>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2FD"/>
    <w:rsid w:val="00E649EA"/>
    <w:rsid w:val="00E65329"/>
    <w:rsid w:val="00E654EA"/>
    <w:rsid w:val="00E65B65"/>
    <w:rsid w:val="00E66771"/>
    <w:rsid w:val="00E66D5D"/>
    <w:rsid w:val="00E66D7D"/>
    <w:rsid w:val="00E6744A"/>
    <w:rsid w:val="00E67699"/>
    <w:rsid w:val="00E701CD"/>
    <w:rsid w:val="00E70270"/>
    <w:rsid w:val="00E7045F"/>
    <w:rsid w:val="00E70906"/>
    <w:rsid w:val="00E719A1"/>
    <w:rsid w:val="00E71A1A"/>
    <w:rsid w:val="00E71CF8"/>
    <w:rsid w:val="00E73161"/>
    <w:rsid w:val="00E731A2"/>
    <w:rsid w:val="00E73335"/>
    <w:rsid w:val="00E73F99"/>
    <w:rsid w:val="00E744F0"/>
    <w:rsid w:val="00E745C4"/>
    <w:rsid w:val="00E74878"/>
    <w:rsid w:val="00E74931"/>
    <w:rsid w:val="00E74B34"/>
    <w:rsid w:val="00E74BB3"/>
    <w:rsid w:val="00E74D6D"/>
    <w:rsid w:val="00E7508E"/>
    <w:rsid w:val="00E75371"/>
    <w:rsid w:val="00E76219"/>
    <w:rsid w:val="00E7643B"/>
    <w:rsid w:val="00E76C97"/>
    <w:rsid w:val="00E76EB5"/>
    <w:rsid w:val="00E77420"/>
    <w:rsid w:val="00E774A6"/>
    <w:rsid w:val="00E7784E"/>
    <w:rsid w:val="00E80C49"/>
    <w:rsid w:val="00E81034"/>
    <w:rsid w:val="00E81CB8"/>
    <w:rsid w:val="00E8201C"/>
    <w:rsid w:val="00E82D13"/>
    <w:rsid w:val="00E836E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520"/>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09D4"/>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607"/>
    <w:rsid w:val="00EE6AA3"/>
    <w:rsid w:val="00EE6B38"/>
    <w:rsid w:val="00EE6C8B"/>
    <w:rsid w:val="00EE7C99"/>
    <w:rsid w:val="00EF0BC3"/>
    <w:rsid w:val="00EF1E14"/>
    <w:rsid w:val="00EF1F27"/>
    <w:rsid w:val="00EF3BDF"/>
    <w:rsid w:val="00EF41F4"/>
    <w:rsid w:val="00EF4677"/>
    <w:rsid w:val="00EF46C4"/>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41A8"/>
    <w:rsid w:val="00F24C41"/>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509"/>
    <w:rsid w:val="00F52829"/>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429"/>
    <w:rsid w:val="00F77E27"/>
    <w:rsid w:val="00F806C7"/>
    <w:rsid w:val="00F80ACF"/>
    <w:rsid w:val="00F81132"/>
    <w:rsid w:val="00F811A3"/>
    <w:rsid w:val="00F816B5"/>
    <w:rsid w:val="00F81884"/>
    <w:rsid w:val="00F81AE7"/>
    <w:rsid w:val="00F81FB4"/>
    <w:rsid w:val="00F825EF"/>
    <w:rsid w:val="00F826EB"/>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2C75"/>
    <w:rsid w:val="00F937D4"/>
    <w:rsid w:val="00F939A4"/>
    <w:rsid w:val="00F93F44"/>
    <w:rsid w:val="00F93F46"/>
    <w:rsid w:val="00F9447F"/>
    <w:rsid w:val="00F94884"/>
    <w:rsid w:val="00F94E3C"/>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C7D"/>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5B"/>
    <w:rsid w:val="00FB4C73"/>
    <w:rsid w:val="00FB61E4"/>
    <w:rsid w:val="00FB62AF"/>
    <w:rsid w:val="00FB7487"/>
    <w:rsid w:val="00FB7A1D"/>
    <w:rsid w:val="00FC0954"/>
    <w:rsid w:val="00FC0EA5"/>
    <w:rsid w:val="00FC1ABD"/>
    <w:rsid w:val="00FC1C92"/>
    <w:rsid w:val="00FC2682"/>
    <w:rsid w:val="00FC2F88"/>
    <w:rsid w:val="00FC32EE"/>
    <w:rsid w:val="00FC34BD"/>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5F7E"/>
    <w:rsid w:val="00FD6540"/>
    <w:rsid w:val="00FD73D0"/>
    <w:rsid w:val="00FD76A6"/>
    <w:rsid w:val="00FE0125"/>
    <w:rsid w:val="00FE15D8"/>
    <w:rsid w:val="00FE1BB6"/>
    <w:rsid w:val="00FE1FC4"/>
    <w:rsid w:val="00FE329F"/>
    <w:rsid w:val="00FE3BBA"/>
    <w:rsid w:val="00FE3D4C"/>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007"/>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F48C02"/>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42754"/>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 w:type="character" w:customStyle="1" w:styleId="CharChar">
    <w:name w:val="缺省文本 Char Char"/>
    <w:link w:val="aff1"/>
    <w:rsid w:val="00A13411"/>
    <w:rPr>
      <w:rFonts w:eastAsia="宋体"/>
      <w:sz w:val="21"/>
    </w:rPr>
  </w:style>
  <w:style w:type="paragraph" w:customStyle="1" w:styleId="aff1">
    <w:name w:val="缺省文本"/>
    <w:basedOn w:val="a"/>
    <w:link w:val="CharChar"/>
    <w:rsid w:val="00A13411"/>
    <w:pPr>
      <w:widowControl w:val="0"/>
      <w:autoSpaceDE w:val="0"/>
      <w:autoSpaceDN w:val="0"/>
      <w:adjustRightInd w:val="0"/>
      <w:spacing w:line="360" w:lineRule="auto"/>
    </w:pPr>
    <w:rPr>
      <w:rFonts w:eastAsia="宋体"/>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0B4DAA-D5E1-4A7C-9FFE-2755B9EF1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794</Words>
  <Characters>4531</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27</cp:revision>
  <cp:lastPrinted>2013-04-01T04:20:00Z</cp:lastPrinted>
  <dcterms:created xsi:type="dcterms:W3CDTF">2022-09-30T06:42:00Z</dcterms:created>
  <dcterms:modified xsi:type="dcterms:W3CDTF">2022-09-30T13:29:00Z</dcterms:modified>
</cp:coreProperties>
</file>